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rFonts w:ascii="Times New Roman" w:hAnsi="Times New Roman"/>
          <w:i w:val="1"/>
          <w:color w:val="000000"/>
        </w:rPr>
      </w:pPr>
      <w:r>
        <w:rPr>
          <w:b w:val="1"/>
        </w:rPr>
        <w:t>С 15 июля 2026 года устанавливаются новые правила проведения оценки регулирующего воздействия проектов нормативных правовых актов</w:t>
      </w:r>
    </w:p>
    <w:p w14:paraId="04000000">
      <w:pPr>
        <w:pStyle w:val="Style_3"/>
        <w:ind w:firstLine="709" w:left="0"/>
        <w:jc w:val="both"/>
        <w:rPr>
          <w:rFonts w:ascii="Times New Roman" w:hAnsi="Times New Roman"/>
          <w:i w:val="1"/>
          <w:color w:val="000000"/>
        </w:rPr>
      </w:pPr>
      <w:r>
        <w:rPr>
          <w:rFonts w:ascii="Times New Roman" w:hAnsi="Times New Roman"/>
          <w:i w:val="1"/>
          <w:color w:val="000000"/>
        </w:rPr>
        <w:t>В частности, закреплено, что Правила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утвержденные постановлением Правительства РФ от 17.12.2012 N 1318,</w:t>
      </w:r>
      <w:r>
        <w:rPr>
          <w:rFonts w:ascii="Times New Roman" w:hAnsi="Times New Roman"/>
          <w:i w:val="1"/>
          <w:color w:val="000000"/>
        </w:rPr>
        <w:br/>
      </w:r>
      <w:r>
        <w:rPr>
          <w:rFonts w:ascii="Times New Roman" w:hAnsi="Times New Roman"/>
          <w:i w:val="1"/>
          <w:color w:val="000000"/>
        </w:rPr>
        <w:t>не применяются в отношении проектов актов, проектов решений или их отдельных положений: устанавливающих (изменяющих) критерии подтверждения производства российской промышленной продукции и требования к промышленной продукции, предъявляемые в целях ее отнесения к российской промышленной продукции; утверждающих обязательные постановления в морском порту, правила движения</w:t>
      </w:r>
      <w:r>
        <w:rPr>
          <w:rFonts w:ascii="Times New Roman" w:hAnsi="Times New Roman"/>
          <w:i w:val="1"/>
          <w:color w:val="000000"/>
        </w:rPr>
        <w:br/>
      </w:r>
      <w:r>
        <w:rPr>
          <w:rFonts w:ascii="Times New Roman" w:hAnsi="Times New Roman"/>
          <w:i w:val="1"/>
          <w:color w:val="000000"/>
        </w:rPr>
        <w:t>и стоянки судов в бассейнах внутренних водных путей.</w:t>
      </w: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color w:val="000000"/>
        </w:rPr>
      </w:pPr>
      <w:r>
        <w:rPr>
          <w:rFonts w:ascii="Times New Roman" w:hAnsi="Times New Roman"/>
          <w:b w:val="0"/>
          <w:i w:val="1"/>
          <w:color w:val="000000"/>
        </w:rPr>
        <w:t>Пересмотрены положения, касающиеся установления степени регулирующего воздействия для проектов актов, подлежащих оценке регулирующего воздействия</w:t>
      </w:r>
      <w:r>
        <w:rPr>
          <w:rFonts w:ascii="Times New Roman" w:hAnsi="Times New Roman"/>
          <w:b w:val="0"/>
          <w:i w:val="1"/>
          <w:color w:val="000000"/>
        </w:rPr>
        <w:br/>
      </w:r>
      <w:r>
        <w:rPr>
          <w:rFonts w:ascii="Times New Roman" w:hAnsi="Times New Roman"/>
          <w:b w:val="0"/>
          <w:i w:val="1"/>
          <w:color w:val="000000"/>
        </w:rPr>
        <w:t>и не содержащих обязательные требования, и для проектов актов, содержащих обязательные требования.</w:t>
      </w:r>
    </w:p>
    <w:p w14:paraId="0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color w:val="000000"/>
        </w:rPr>
      </w:pPr>
      <w:r>
        <w:rPr>
          <w:rFonts w:ascii="Times New Roman" w:hAnsi="Times New Roman"/>
          <w:b w:val="0"/>
          <w:i w:val="1"/>
          <w:color w:val="000000"/>
        </w:rPr>
        <w:t>Скорректированы сроки проведения публичного обсуждения.</w:t>
      </w:r>
    </w:p>
    <w:p w14:paraId="07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color w:val="000000"/>
        </w:rPr>
      </w:pPr>
      <w:r>
        <w:rPr>
          <w:rFonts w:ascii="Times New Roman" w:hAnsi="Times New Roman"/>
          <w:b w:val="0"/>
          <w:i w:val="1"/>
          <w:color w:val="000000"/>
        </w:rPr>
        <w:t>Также внесены изменения в Правила оценки применения обязательных требований, содержащихся в нормативных правовых актах, подготовки, рассмотрения доклада о достижении целей введения обязательных требований</w:t>
      </w:r>
      <w:r>
        <w:rPr>
          <w:rFonts w:ascii="Times New Roman" w:hAnsi="Times New Roman"/>
          <w:b w:val="0"/>
          <w:i w:val="1"/>
          <w:color w:val="000000"/>
        </w:rPr>
        <w:br/>
      </w:r>
      <w:r>
        <w:rPr>
          <w:rFonts w:ascii="Times New Roman" w:hAnsi="Times New Roman"/>
          <w:b w:val="0"/>
          <w:i w:val="1"/>
          <w:color w:val="000000"/>
        </w:rPr>
        <w:t>и принятия решения о продлении срока действия нормативного правового акта, устанавливающего обязательные требования, или о проведении оценки фактического воздействия нормативного правового акта, устанавливающего обязательные требования, утвержденные постановлением Правительства РФ от 31.12.2020 N 2454.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  <w:color w:val="00000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Intense Quote"/>
    <w:basedOn w:val="Style_4"/>
    <w:next w:val="Style_4"/>
    <w:link w:val="Style_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6_ch" w:type="character">
    <w:name w:val="Intense Quote"/>
    <w:basedOn w:val="Style_4_ch"/>
    <w:link w:val="Style_6"/>
    <w:rPr>
      <w:i w:val="1"/>
      <w:color w:themeColor="accent1" w:themeShade="BF" w:val="2F5496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4_ch"/>
    <w:link w:val="Style_8"/>
    <w:rPr>
      <w:color w:themeColor="text1" w:themeTint="A6" w:val="595959"/>
    </w:rPr>
  </w:style>
  <w:style w:styleId="Style_9" w:type="paragraph">
    <w:name w:val="toc 6"/>
    <w:next w:val="Style_4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4_ch"/>
    <w:link w:val="Style_12"/>
    <w:rPr>
      <w:color w:themeColor="accent1" w:themeShade="BF" w:val="2F5496"/>
      <w:sz w:val="28"/>
    </w:rPr>
  </w:style>
  <w:style w:styleId="Style_13" w:type="paragraph">
    <w:name w:val="heading 9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4_ch"/>
    <w:link w:val="Style_13"/>
    <w:rPr>
      <w:color w:themeColor="text1" w:themeTint="D8" w:val="272727"/>
    </w:rPr>
  </w:style>
  <w:style w:styleId="Style_14" w:type="paragraph">
    <w:name w:val="apple-converted-space"/>
    <w:basedOn w:val="Style_15"/>
    <w:link w:val="Style_14_ch"/>
  </w:style>
  <w:style w:styleId="Style_14_ch" w:type="character">
    <w:name w:val="apple-converted-space"/>
    <w:basedOn w:val="Style_15_ch"/>
    <w:link w:val="Style_14"/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2" w:type="paragraph">
    <w:name w:val="s1"/>
    <w:basedOn w:val="Style_15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5_ch"/>
    <w:link w:val="Style_2"/>
    <w:rPr>
      <w:rFonts w:ascii=".SFUI-Regular" w:hAnsi=".SFUI-Regular"/>
      <w:b w:val="0"/>
      <w:i w:val="0"/>
      <w:sz w:val="18"/>
    </w:rPr>
  </w:style>
  <w:style w:styleId="Style_17" w:type="paragraph">
    <w:name w:val="heading 5"/>
    <w:basedOn w:val="Style_4"/>
    <w:next w:val="Style_4"/>
    <w:link w:val="Style_17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4_ch"/>
    <w:link w:val="Style_17"/>
    <w:rPr>
      <w:color w:themeColor="accent1" w:themeShade="BF" w:val="2F5496"/>
    </w:rPr>
  </w:style>
  <w:style w:styleId="Style_18" w:type="paragraph">
    <w:name w:val="Quote"/>
    <w:basedOn w:val="Style_4"/>
    <w:next w:val="Style_4"/>
    <w:link w:val="Style_1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8_ch" w:type="character">
    <w:name w:val="Quote"/>
    <w:basedOn w:val="Style_4_ch"/>
    <w:link w:val="Style_18"/>
    <w:rPr>
      <w:i w:val="1"/>
      <w:color w:themeColor="text1" w:themeTint="BF" w:val="404040"/>
    </w:rPr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p2"/>
    <w:basedOn w:val="Style_4"/>
    <w:link w:val="Style_20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0_ch" w:type="character">
    <w:name w:val="p2"/>
    <w:basedOn w:val="Style_4_ch"/>
    <w:link w:val="Style_20"/>
    <w:rPr>
      <w:rFonts w:ascii=".SF UI" w:hAnsi=".SF UI"/>
      <w:sz w:val="18"/>
    </w:rPr>
  </w:style>
  <w:style w:styleId="Style_21" w:type="paragraph">
    <w:name w:val="Hyperlink"/>
    <w:basedOn w:val="Style_15"/>
    <w:link w:val="Style_21_ch"/>
    <w:rPr>
      <w:color w:val="0000FF"/>
      <w:u w:val="single"/>
    </w:rPr>
  </w:style>
  <w:style w:styleId="Style_21_ch" w:type="character">
    <w:name w:val="Hyperlink"/>
    <w:basedOn w:val="Style_15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s2"/>
    <w:basedOn w:val="Style_15"/>
    <w:link w:val="Style_25_ch"/>
    <w:rPr>
      <w:rFonts w:ascii=".SFUI-Semibold" w:hAnsi=".SFUI-Semibold"/>
      <w:b w:val="1"/>
      <w:i w:val="0"/>
      <w:sz w:val="18"/>
    </w:rPr>
  </w:style>
  <w:style w:styleId="Style_25_ch" w:type="character">
    <w:name w:val="s2"/>
    <w:basedOn w:val="Style_15_ch"/>
    <w:link w:val="Style_25"/>
    <w:rPr>
      <w:rFonts w:ascii=".SFUI-Semibold" w:hAnsi=".SFUI-Semibold"/>
      <w:b w:val="1"/>
      <w:i w:val="0"/>
      <w:sz w:val="18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List Paragraph"/>
    <w:basedOn w:val="Style_4"/>
    <w:link w:val="Style_27_ch"/>
    <w:pPr>
      <w:widowControl w:val="0"/>
      <w:ind w:firstLine="0" w:left="720"/>
      <w:contextualSpacing w:val="1"/>
    </w:pPr>
  </w:style>
  <w:style w:styleId="Style_27_ch" w:type="character">
    <w:name w:val="List Paragraph"/>
    <w:basedOn w:val="Style_4_ch"/>
    <w:link w:val="Style_27"/>
  </w:style>
  <w:style w:styleId="Style_28" w:type="paragraph">
    <w:name w:val="Intense Emphasis"/>
    <w:basedOn w:val="Style_15"/>
    <w:link w:val="Style_28_ch"/>
    <w:rPr>
      <w:i w:val="1"/>
      <w:color w:themeColor="accent1" w:themeShade="BF" w:val="2F5496"/>
    </w:rPr>
  </w:style>
  <w:style w:styleId="Style_28_ch" w:type="character">
    <w:name w:val="Intense Emphasis"/>
    <w:basedOn w:val="Style_15_ch"/>
    <w:link w:val="Style_28"/>
    <w:rPr>
      <w:i w:val="1"/>
      <w:color w:themeColor="accent1" w:themeShade="BF" w:val="2F5496"/>
    </w:rPr>
  </w:style>
  <w:style w:styleId="Style_29" w:type="paragraph">
    <w:name w:val="Intense Reference"/>
    <w:basedOn w:val="Style_15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15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2" w:type="paragraph">
    <w:name w:val="s3"/>
    <w:basedOn w:val="Style_15"/>
    <w:link w:val="Style_32_ch"/>
    <w:rPr>
      <w:rFonts w:ascii=".SFUI-RegularItalic" w:hAnsi=".SFUI-RegularItalic"/>
      <w:b w:val="0"/>
      <w:i w:val="1"/>
      <w:sz w:val="18"/>
    </w:rPr>
  </w:style>
  <w:style w:styleId="Style_32_ch" w:type="character">
    <w:name w:val="s3"/>
    <w:basedOn w:val="Style_15_ch"/>
    <w:link w:val="Style_32"/>
    <w:rPr>
      <w:rFonts w:ascii=".SFUI-RegularItalic" w:hAnsi=".SFUI-RegularItalic"/>
      <w:b w:val="0"/>
      <w:i w:val="1"/>
      <w:sz w:val="1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2026-06-15T14:28:28Z</dcterms:modified>
</cp:coreProperties>
</file>