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3F4952" w:rsidRDefault="003F48EA" w:rsidP="003F48EA">
      <w:pPr>
        <w:overflowPunct w:val="0"/>
        <w:autoSpaceDE w:val="0"/>
        <w:autoSpaceDN w:val="0"/>
        <w:adjustRightInd w:val="0"/>
        <w:textAlignment w:val="baseline"/>
      </w:pPr>
      <w:r w:rsidRPr="0053296E">
        <w:rPr>
          <w:noProof/>
        </w:rPr>
        <w:t xml:space="preserve">                                                                                    </w:t>
      </w:r>
      <w:r w:rsidRPr="003F4952">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3F4952" w:rsidTr="0039676E">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Финансовое управление</w:t>
            </w:r>
          </w:p>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 xml:space="preserve">администрации </w:t>
            </w:r>
            <w:proofErr w:type="spellStart"/>
            <w:r w:rsidRPr="003F4952">
              <w:rPr>
                <w:b/>
                <w:sz w:val="32"/>
                <w:szCs w:val="32"/>
              </w:rPr>
              <w:t>Гагинского</w:t>
            </w:r>
            <w:proofErr w:type="spellEnd"/>
            <w:r w:rsidRPr="003F4952">
              <w:rPr>
                <w:b/>
                <w:sz w:val="32"/>
                <w:szCs w:val="32"/>
              </w:rPr>
              <w:t xml:space="preserve"> муниципального округа</w:t>
            </w: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b/>
                <w:sz w:val="32"/>
                <w:szCs w:val="32"/>
              </w:rPr>
            </w:pPr>
            <w:r w:rsidRPr="003F4952">
              <w:rPr>
                <w:b/>
                <w:sz w:val="32"/>
                <w:szCs w:val="32"/>
              </w:rPr>
              <w:t>Нижегородской области</w:t>
            </w:r>
          </w:p>
        </w:tc>
      </w:tr>
      <w:tr w:rsidR="003F48EA" w:rsidRPr="003F4952" w:rsidTr="0039676E">
        <w:trPr>
          <w:trHeight w:val="114"/>
        </w:trPr>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sz w:val="48"/>
                <w:szCs w:val="48"/>
              </w:rPr>
            </w:pPr>
            <w:r w:rsidRPr="003F4952">
              <w:rPr>
                <w:sz w:val="48"/>
                <w:szCs w:val="48"/>
              </w:rPr>
              <w:t>П Р И К А З</w:t>
            </w:r>
          </w:p>
        </w:tc>
      </w:tr>
    </w:tbl>
    <w:p w:rsidR="003F48EA" w:rsidRPr="003F4952"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3F4952" w:rsidTr="0039676E">
        <w:tc>
          <w:tcPr>
            <w:tcW w:w="2410" w:type="dxa"/>
            <w:tcBorders>
              <w:top w:val="nil"/>
              <w:left w:val="nil"/>
              <w:bottom w:val="single" w:sz="4" w:space="0" w:color="auto"/>
              <w:right w:val="nil"/>
            </w:tcBorders>
          </w:tcPr>
          <w:p w:rsidR="003F48EA" w:rsidRPr="003F4952" w:rsidRDefault="004C5872" w:rsidP="004C5872">
            <w:pPr>
              <w:overflowPunct w:val="0"/>
              <w:autoSpaceDE w:val="0"/>
              <w:autoSpaceDN w:val="0"/>
              <w:adjustRightInd w:val="0"/>
              <w:jc w:val="center"/>
              <w:textAlignment w:val="baseline"/>
              <w:rPr>
                <w:b/>
                <w:sz w:val="28"/>
                <w:szCs w:val="28"/>
              </w:rPr>
            </w:pPr>
            <w:r>
              <w:rPr>
                <w:b/>
                <w:sz w:val="28"/>
                <w:szCs w:val="28"/>
              </w:rPr>
              <w:t>18</w:t>
            </w:r>
            <w:r w:rsidR="00FF69D5">
              <w:rPr>
                <w:b/>
                <w:sz w:val="28"/>
                <w:szCs w:val="28"/>
              </w:rPr>
              <w:t>.</w:t>
            </w:r>
            <w:r>
              <w:rPr>
                <w:b/>
                <w:sz w:val="28"/>
                <w:szCs w:val="28"/>
              </w:rPr>
              <w:t>12</w:t>
            </w:r>
            <w:r w:rsidR="003F48EA" w:rsidRPr="003F4952">
              <w:rPr>
                <w:b/>
                <w:sz w:val="28"/>
                <w:szCs w:val="28"/>
              </w:rPr>
              <w:t>.202</w:t>
            </w:r>
            <w:r w:rsidR="007A07EF">
              <w:rPr>
                <w:b/>
                <w:sz w:val="28"/>
                <w:szCs w:val="28"/>
                <w:lang w:val="en-US"/>
              </w:rPr>
              <w:t>5</w:t>
            </w:r>
            <w:r w:rsidR="003F48EA" w:rsidRPr="003F4952">
              <w:rPr>
                <w:b/>
                <w:sz w:val="28"/>
                <w:szCs w:val="28"/>
              </w:rPr>
              <w:t xml:space="preserve"> год</w:t>
            </w:r>
          </w:p>
        </w:tc>
        <w:tc>
          <w:tcPr>
            <w:tcW w:w="4252" w:type="dxa"/>
          </w:tcPr>
          <w:p w:rsidR="003F48EA" w:rsidRPr="003F4952" w:rsidRDefault="003F48EA" w:rsidP="0039676E">
            <w:pPr>
              <w:overflowPunct w:val="0"/>
              <w:autoSpaceDE w:val="0"/>
              <w:autoSpaceDN w:val="0"/>
              <w:adjustRightInd w:val="0"/>
              <w:textAlignment w:val="baseline"/>
              <w:rPr>
                <w:b/>
                <w:sz w:val="28"/>
                <w:szCs w:val="28"/>
              </w:rPr>
            </w:pPr>
          </w:p>
        </w:tc>
        <w:tc>
          <w:tcPr>
            <w:tcW w:w="445" w:type="dxa"/>
          </w:tcPr>
          <w:p w:rsidR="003F48EA" w:rsidRPr="003F4952" w:rsidRDefault="003F48EA" w:rsidP="0039676E">
            <w:pPr>
              <w:overflowPunct w:val="0"/>
              <w:autoSpaceDE w:val="0"/>
              <w:autoSpaceDN w:val="0"/>
              <w:adjustRightInd w:val="0"/>
              <w:textAlignment w:val="baseline"/>
              <w:rPr>
                <w:sz w:val="24"/>
                <w:szCs w:val="24"/>
              </w:rPr>
            </w:pPr>
            <w:r w:rsidRPr="003F4952">
              <w:rPr>
                <w:sz w:val="24"/>
                <w:szCs w:val="24"/>
              </w:rPr>
              <w:t>№</w:t>
            </w:r>
          </w:p>
        </w:tc>
        <w:tc>
          <w:tcPr>
            <w:tcW w:w="1965" w:type="dxa"/>
            <w:tcBorders>
              <w:top w:val="nil"/>
              <w:left w:val="nil"/>
              <w:bottom w:val="single" w:sz="4" w:space="0" w:color="auto"/>
              <w:right w:val="nil"/>
            </w:tcBorders>
          </w:tcPr>
          <w:p w:rsidR="003F48EA" w:rsidRPr="00A70340" w:rsidRDefault="004C5872" w:rsidP="0039676E">
            <w:pPr>
              <w:overflowPunct w:val="0"/>
              <w:autoSpaceDE w:val="0"/>
              <w:autoSpaceDN w:val="0"/>
              <w:adjustRightInd w:val="0"/>
              <w:jc w:val="center"/>
              <w:textAlignment w:val="baseline"/>
              <w:rPr>
                <w:b/>
                <w:sz w:val="28"/>
                <w:szCs w:val="28"/>
              </w:rPr>
            </w:pPr>
            <w:r>
              <w:rPr>
                <w:b/>
                <w:sz w:val="28"/>
                <w:szCs w:val="28"/>
              </w:rPr>
              <w:t>82</w:t>
            </w:r>
          </w:p>
        </w:tc>
      </w:tr>
    </w:tbl>
    <w:p w:rsidR="003F48EA" w:rsidRPr="003F4952" w:rsidRDefault="003F48EA" w:rsidP="003F48EA">
      <w:pPr>
        <w:rPr>
          <w:b/>
          <w:sz w:val="28"/>
          <w:szCs w:val="28"/>
        </w:rPr>
      </w:pPr>
    </w:p>
    <w:p w:rsidR="00850822" w:rsidRPr="003F4952" w:rsidRDefault="00850822" w:rsidP="00850822">
      <w:pPr>
        <w:jc w:val="center"/>
        <w:rPr>
          <w:b/>
          <w:noProof/>
          <w:sz w:val="28"/>
          <w:szCs w:val="28"/>
        </w:rPr>
      </w:pPr>
      <w:r w:rsidRPr="003F4952">
        <w:rPr>
          <w:b/>
          <w:noProof/>
          <w:sz w:val="28"/>
          <w:szCs w:val="28"/>
        </w:rPr>
        <w:t xml:space="preserve">О внесении изменений  в приказ Финансового управления </w:t>
      </w:r>
    </w:p>
    <w:p w:rsidR="00850822" w:rsidRPr="003F4952" w:rsidRDefault="00850822" w:rsidP="00850822">
      <w:pPr>
        <w:jc w:val="center"/>
        <w:rPr>
          <w:b/>
          <w:noProof/>
          <w:sz w:val="28"/>
          <w:szCs w:val="28"/>
        </w:rPr>
      </w:pPr>
      <w:r w:rsidRPr="003F4952">
        <w:rPr>
          <w:b/>
          <w:noProof/>
          <w:sz w:val="28"/>
          <w:szCs w:val="28"/>
        </w:rPr>
        <w:t xml:space="preserve">администрации Гагинского муниципального округа </w:t>
      </w:r>
    </w:p>
    <w:p w:rsidR="00850822" w:rsidRPr="003F4952" w:rsidRDefault="00850822" w:rsidP="00850822">
      <w:pPr>
        <w:jc w:val="center"/>
        <w:rPr>
          <w:b/>
          <w:noProof/>
          <w:sz w:val="28"/>
          <w:szCs w:val="28"/>
        </w:rPr>
      </w:pPr>
      <w:r w:rsidRPr="003F4952">
        <w:rPr>
          <w:b/>
          <w:noProof/>
          <w:sz w:val="28"/>
          <w:szCs w:val="28"/>
        </w:rPr>
        <w:t>Нижегородской области от 13.11.2023 года № 70</w:t>
      </w:r>
    </w:p>
    <w:p w:rsidR="00850822" w:rsidRPr="003F4952" w:rsidRDefault="00850822" w:rsidP="00850822">
      <w:pPr>
        <w:jc w:val="center"/>
        <w:rPr>
          <w:b/>
          <w:noProof/>
          <w:sz w:val="28"/>
          <w:szCs w:val="28"/>
        </w:rPr>
      </w:pPr>
      <w:r w:rsidRPr="003F4952">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850822" w:rsidRPr="003F4952" w:rsidRDefault="00850822" w:rsidP="003F48EA">
      <w:pPr>
        <w:jc w:val="center"/>
        <w:rPr>
          <w:b/>
          <w:noProof/>
          <w:sz w:val="28"/>
          <w:szCs w:val="28"/>
        </w:rPr>
      </w:pPr>
    </w:p>
    <w:p w:rsidR="00850822" w:rsidRDefault="00850822" w:rsidP="00850822">
      <w:pPr>
        <w:spacing w:line="276" w:lineRule="auto"/>
        <w:ind w:firstLine="708"/>
        <w:jc w:val="both"/>
        <w:rPr>
          <w:b/>
          <w:sz w:val="28"/>
          <w:szCs w:val="24"/>
        </w:rPr>
      </w:pPr>
      <w:r w:rsidRPr="003F4952">
        <w:rPr>
          <w:sz w:val="28"/>
          <w:szCs w:val="24"/>
        </w:rPr>
        <w:t>В целях обеспечения формирования и исполнения бюджета округа на 202</w:t>
      </w:r>
      <w:r w:rsidR="003E1FDB">
        <w:rPr>
          <w:sz w:val="28"/>
          <w:szCs w:val="24"/>
        </w:rPr>
        <w:t>5</w:t>
      </w:r>
      <w:r w:rsidRPr="003F4952">
        <w:rPr>
          <w:sz w:val="28"/>
          <w:szCs w:val="24"/>
        </w:rPr>
        <w:t xml:space="preserve"> год и плановый период 202</w:t>
      </w:r>
      <w:r w:rsidR="003E1FDB">
        <w:rPr>
          <w:sz w:val="28"/>
          <w:szCs w:val="24"/>
        </w:rPr>
        <w:t>6</w:t>
      </w:r>
      <w:r w:rsidRPr="003F4952">
        <w:rPr>
          <w:sz w:val="28"/>
          <w:szCs w:val="24"/>
        </w:rPr>
        <w:t>-202</w:t>
      </w:r>
      <w:r w:rsidR="003E1FDB">
        <w:rPr>
          <w:sz w:val="28"/>
          <w:szCs w:val="24"/>
        </w:rPr>
        <w:t>7</w:t>
      </w:r>
      <w:r w:rsidRPr="003F4952">
        <w:rPr>
          <w:sz w:val="28"/>
          <w:szCs w:val="24"/>
        </w:rPr>
        <w:t xml:space="preserve"> годов </w:t>
      </w:r>
      <w:r w:rsidRPr="003F4952">
        <w:rPr>
          <w:b/>
          <w:sz w:val="28"/>
          <w:szCs w:val="24"/>
        </w:rPr>
        <w:t>п р и к а з ы в а ю:</w:t>
      </w:r>
    </w:p>
    <w:p w:rsidR="005E10B2" w:rsidRPr="005E10B2" w:rsidRDefault="005E10B2" w:rsidP="005E10B2">
      <w:pPr>
        <w:pStyle w:val="af"/>
        <w:spacing w:line="276" w:lineRule="auto"/>
        <w:ind w:left="108" w:firstLine="600"/>
        <w:jc w:val="both"/>
        <w:rPr>
          <w:sz w:val="28"/>
          <w:szCs w:val="24"/>
        </w:rPr>
      </w:pPr>
      <w:r w:rsidRPr="005E10B2">
        <w:rPr>
          <w:sz w:val="28"/>
          <w:szCs w:val="24"/>
        </w:rPr>
        <w:t xml:space="preserve">1. Внести в Порядок применения целевых статей расходов классификации расходов бюджета и о применении вида расходов 242 при формировании бюджета </w:t>
      </w:r>
      <w:proofErr w:type="spellStart"/>
      <w:r w:rsidRPr="005E10B2">
        <w:rPr>
          <w:sz w:val="28"/>
          <w:szCs w:val="24"/>
        </w:rPr>
        <w:t>Гагинского</w:t>
      </w:r>
      <w:proofErr w:type="spellEnd"/>
      <w:r w:rsidRPr="005E10B2">
        <w:rPr>
          <w:sz w:val="28"/>
          <w:szCs w:val="24"/>
        </w:rPr>
        <w:t xml:space="preserve"> муниципального округа, утвержденный приказом Финансового управления администрации </w:t>
      </w:r>
      <w:proofErr w:type="spellStart"/>
      <w:r w:rsidRPr="005E10B2">
        <w:rPr>
          <w:sz w:val="28"/>
          <w:szCs w:val="24"/>
        </w:rPr>
        <w:t>Гагинского</w:t>
      </w:r>
      <w:proofErr w:type="spellEnd"/>
      <w:r w:rsidRPr="005E10B2">
        <w:rPr>
          <w:sz w:val="28"/>
          <w:szCs w:val="24"/>
        </w:rPr>
        <w:t xml:space="preserve"> муниципального округа Нижегородской области от 13.11.2023 года №70</w:t>
      </w:r>
      <w:r w:rsidR="00337320">
        <w:rPr>
          <w:sz w:val="28"/>
          <w:szCs w:val="24"/>
        </w:rPr>
        <w:t xml:space="preserve"> </w:t>
      </w:r>
      <w:r w:rsidRPr="005E10B2">
        <w:rPr>
          <w:sz w:val="28"/>
          <w:szCs w:val="24"/>
        </w:rPr>
        <w:t>следующие изменения:</w:t>
      </w:r>
    </w:p>
    <w:p w:rsidR="00850822" w:rsidRPr="003F4952" w:rsidRDefault="00850822" w:rsidP="00850822">
      <w:pPr>
        <w:widowControl w:val="0"/>
        <w:autoSpaceDE w:val="0"/>
        <w:autoSpaceDN w:val="0"/>
        <w:adjustRightInd w:val="0"/>
        <w:ind w:firstLine="708"/>
        <w:jc w:val="both"/>
        <w:outlineLvl w:val="4"/>
        <w:rPr>
          <w:sz w:val="28"/>
          <w:szCs w:val="28"/>
        </w:rPr>
      </w:pPr>
      <w:r w:rsidRPr="003F4952">
        <w:rPr>
          <w:sz w:val="28"/>
          <w:szCs w:val="24"/>
        </w:rPr>
        <w:t>1.</w:t>
      </w:r>
      <w:r w:rsidR="00B35FA3" w:rsidRPr="007A07EF">
        <w:rPr>
          <w:sz w:val="28"/>
          <w:szCs w:val="24"/>
        </w:rPr>
        <w:t>1</w:t>
      </w:r>
      <w:r w:rsidRPr="003F4952">
        <w:rPr>
          <w:sz w:val="28"/>
          <w:szCs w:val="24"/>
        </w:rPr>
        <w:t>.</w:t>
      </w:r>
      <w:r w:rsidRPr="003F4952">
        <w:rPr>
          <w:sz w:val="28"/>
          <w:szCs w:val="28"/>
        </w:rPr>
        <w:t xml:space="preserve"> Перечень и правила отнесения расходов бюджета </w:t>
      </w:r>
      <w:proofErr w:type="spellStart"/>
      <w:r w:rsidRPr="003F4952">
        <w:rPr>
          <w:sz w:val="28"/>
          <w:szCs w:val="28"/>
        </w:rPr>
        <w:t>Гагинского</w:t>
      </w:r>
      <w:proofErr w:type="spellEnd"/>
      <w:r w:rsidRPr="003F4952">
        <w:rPr>
          <w:sz w:val="28"/>
          <w:szCs w:val="28"/>
        </w:rPr>
        <w:t xml:space="preserve"> муниципального округа на соответствующие целевые статьи классификации расходов бюджета изложить в следующей редакции:</w:t>
      </w:r>
    </w:p>
    <w:p w:rsidR="003D7A98" w:rsidRDefault="003D7A98" w:rsidP="00850822">
      <w:pPr>
        <w:jc w:val="center"/>
        <w:rPr>
          <w:b/>
          <w:sz w:val="28"/>
          <w:szCs w:val="28"/>
        </w:rPr>
      </w:pPr>
    </w:p>
    <w:p w:rsidR="00231112" w:rsidRDefault="00850822" w:rsidP="00414929">
      <w:pPr>
        <w:jc w:val="center"/>
        <w:rPr>
          <w:b/>
          <w:sz w:val="28"/>
          <w:szCs w:val="28"/>
        </w:rPr>
      </w:pPr>
      <w:r w:rsidRPr="003F4952">
        <w:rPr>
          <w:b/>
          <w:sz w:val="28"/>
          <w:szCs w:val="28"/>
        </w:rPr>
        <w:t>«</w:t>
      </w:r>
      <w:r w:rsidR="00231112" w:rsidRPr="003F4952">
        <w:rPr>
          <w:b/>
          <w:sz w:val="28"/>
          <w:szCs w:val="28"/>
        </w:rPr>
        <w:t>Перечень и правила отнесения расходов</w:t>
      </w:r>
      <w:r w:rsidR="009A5529">
        <w:rPr>
          <w:b/>
          <w:sz w:val="28"/>
          <w:szCs w:val="28"/>
        </w:rPr>
        <w:t xml:space="preserve"> </w:t>
      </w:r>
      <w:r w:rsidR="00231112" w:rsidRPr="003F4952">
        <w:rPr>
          <w:b/>
          <w:sz w:val="28"/>
          <w:szCs w:val="28"/>
        </w:rPr>
        <w:t xml:space="preserve">бюджета </w:t>
      </w:r>
      <w:proofErr w:type="spellStart"/>
      <w:r w:rsidR="00231112" w:rsidRPr="003F4952">
        <w:rPr>
          <w:b/>
          <w:sz w:val="28"/>
          <w:szCs w:val="28"/>
        </w:rPr>
        <w:t>Гагинского</w:t>
      </w:r>
      <w:proofErr w:type="spellEnd"/>
      <w:r w:rsidR="00231112" w:rsidRPr="003F4952">
        <w:rPr>
          <w:b/>
          <w:sz w:val="28"/>
          <w:szCs w:val="28"/>
        </w:rPr>
        <w:t xml:space="preserve"> муниципального округа на соответствующие целевые статьи классификации расходов бюджета</w:t>
      </w:r>
    </w:p>
    <w:p w:rsidR="00546F88" w:rsidRDefault="00546F88" w:rsidP="00414929">
      <w:pPr>
        <w:jc w:val="center"/>
        <w:rPr>
          <w:b/>
          <w:sz w:val="28"/>
          <w:szCs w:val="28"/>
        </w:rPr>
      </w:pPr>
    </w:p>
    <w:tbl>
      <w:tblPr>
        <w:tblW w:w="10206" w:type="dxa"/>
        <w:tblLook w:val="04A0" w:firstRow="1" w:lastRow="0" w:firstColumn="1" w:lastColumn="0" w:noHBand="0" w:noVBand="1"/>
      </w:tblPr>
      <w:tblGrid>
        <w:gridCol w:w="10206"/>
      </w:tblGrid>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01 0 00 00000 Муниципальная программа "Развитие образования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образования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30.10.2020 года № 1005,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01 1 00 00000 Подпрограмма "Развитие дошкольного и общего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1 07 00000 Обеспечение деятельности дошкольных и общеобразовательных организаций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20590 Расходы на обеспечение деятельности муниципальных детских дошкольных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21590 Расходы на обеспечение деятельности муниципальных школ начальных, неполных средних и средних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01 1 07 73070 Исполнение полномочий в сфере общего образования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bookmarkStart w:id="0" w:name="RANGE!C30"/>
            <w:r w:rsidRPr="004D5B50">
              <w:rPr>
                <w:sz w:val="28"/>
                <w:szCs w:val="28"/>
              </w:rPr>
              <w:t xml:space="preserve">01 1 07 73140  Исполнение полномочий по финансовому обеспечению выплаты компенсации педагогическим работникам на работу по подготовке и проведению </w:t>
            </w:r>
            <w:r w:rsidRPr="004D5B50">
              <w:rPr>
                <w:sz w:val="28"/>
                <w:szCs w:val="28"/>
              </w:rPr>
              <w:lastRenderedPageBreak/>
              <w:t>государственной итоговой аттестации по образовательным программам основного общего и среднего общего образования</w:t>
            </w:r>
            <w:bookmarkEnd w:id="0"/>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74270  Расходы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01 1 07 74590  Расходы на финансовое обеспечение деятельности центров образования цифрового и гуманитарного профилей "Точка </w:t>
            </w:r>
            <w:proofErr w:type="spellStart"/>
            <w:r w:rsidRPr="004D5B50">
              <w:rPr>
                <w:sz w:val="28"/>
                <w:szCs w:val="28"/>
              </w:rPr>
              <w:t>роста"Расходы</w:t>
            </w:r>
            <w:proofErr w:type="spellEnd"/>
            <w:r w:rsidRPr="004D5B50">
              <w:rPr>
                <w:sz w:val="28"/>
                <w:szCs w:val="28"/>
              </w:rPr>
              <w:t xml:space="preserve"> на финансовое обеспечение деятельности центров образования цифрового и гуманитарного профилей "Точка роста"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финансовое обеспечение деятельности центров образования цифрового и гуманитарного профилей "Точка роста".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lastRenderedPageBreak/>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07 S2490  Осуществление расходов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1 Ю6 00000 Региональный проект "Педагоги и наставники"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Ю6 51790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01 2 00 00000 Подпрограмма "Развитие дополнительного образования  и воспитания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03 00000 Содействие интеллектуальному, духовно -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03 25200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07 00000 Мероприятия, направленные на противодействие немедицинскому использованию наркотических средств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07 29600 Расходы на реализацию мероприятий антинаркотической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08 00000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08 25200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09 00000 Организация отдыха и оздоровления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09 24910 Мероприятия по организации отдыха и оздоровления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13 00000 Обеспечение деятельности организаций дополнительного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13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13 23590 Расходы на обеспечение деятельности муниципальных учреждений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13 S4090 Расходы на выплату заработной платы (с начислениями на нее) работникам муниципальных учреждений и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выплату заработной платы (с начислениями на нее) работникам муниципальных учреждений и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14 23590 Расходы на обеспечение деятельности муниципальных учреждений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2 15 00000 Организация временного трудоустройства несовершеннолетних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2 15 29910 Мероприятия по содействию занятости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мероприятия по содействию занятости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 xml:space="preserve">01 4 00 00000 Подпрограмма "Патриотическое воспитание и подготовка граждан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 к военной службе"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4 06 00000  Развитие системы военно-спортивных и военно-прикладных мероприятий для молодежи призывного возраста.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4 06 25200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 xml:space="preserve">01 5 00 00000 Подпрограмма "Ресурсное обеспечение сферы образования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5 02 24010 Мероприятия в области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lastRenderedPageBreak/>
              <w:t>01 5 03 20590 Осуществление расходов на обеспечение деятельности муниципальных детских дошкольных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5 03 23590 Расходы на обеспечение деятельности муниципальных учреждений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5 03 S2180 Осуществление расходов на капитальный ремонт образовательных организаций, реализующих общеобразовательные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01 7 00 00000 Подпрограмма "Обеспечение реализации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7  01 00000 Содержание аппарата 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7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w:t>
            </w:r>
            <w:proofErr w:type="spellStart"/>
            <w:r w:rsidRPr="004D5B50">
              <w:rPr>
                <w:sz w:val="28"/>
                <w:szCs w:val="28"/>
              </w:rPr>
              <w:t>Гагинского</w:t>
            </w:r>
            <w:proofErr w:type="spellEnd"/>
            <w:r w:rsidRPr="004D5B50">
              <w:rPr>
                <w:sz w:val="28"/>
                <w:szCs w:val="28"/>
              </w:rPr>
              <w:t xml:space="preserve"> муниципального округа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7 01 73010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02 0 00 00000 Муниципальная программа "Развитие и сохранение  культуры и искусства в  </w:t>
            </w:r>
            <w:proofErr w:type="spellStart"/>
            <w:r w:rsidRPr="004D5B50">
              <w:rPr>
                <w:b/>
                <w:bCs/>
                <w:sz w:val="28"/>
                <w:szCs w:val="28"/>
              </w:rPr>
              <w:t>Гагинском</w:t>
            </w:r>
            <w:proofErr w:type="spellEnd"/>
            <w:r w:rsidRPr="004D5B50">
              <w:rPr>
                <w:b/>
                <w:bCs/>
                <w:sz w:val="28"/>
                <w:szCs w:val="28"/>
              </w:rPr>
              <w:t xml:space="preserve"> муниципальном округе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w:t>
            </w:r>
            <w:proofErr w:type="spellStart"/>
            <w:r w:rsidRPr="004D5B50">
              <w:rPr>
                <w:sz w:val="28"/>
                <w:szCs w:val="28"/>
              </w:rPr>
              <w:t>Гагинском</w:t>
            </w:r>
            <w:proofErr w:type="spellEnd"/>
            <w:r w:rsidRPr="004D5B50">
              <w:rPr>
                <w:sz w:val="28"/>
                <w:szCs w:val="28"/>
              </w:rPr>
              <w:t xml:space="preserve"> муниципальном округе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10.11.2020 года № 1028,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lastRenderedPageBreak/>
              <w:t>02 1 00 00000 Подпрограмма "Развитие и сохранение народного творчества и культурно - досуговой деятельности"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1 01 00000 Обеспечение деятельности муниципального учреждения дополнительного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1 01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1 01 23590 Расходы на обеспечение деятельности муниципального учреждения дополнительного образования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w:t>
            </w:r>
            <w:proofErr w:type="spellStart"/>
            <w:r w:rsidRPr="004D5B50">
              <w:rPr>
                <w:sz w:val="28"/>
                <w:szCs w:val="28"/>
              </w:rPr>
              <w:t>Гагинская</w:t>
            </w:r>
            <w:proofErr w:type="spellEnd"/>
            <w:r w:rsidRPr="004D5B50">
              <w:rPr>
                <w:sz w:val="28"/>
                <w:szCs w:val="28"/>
              </w:rPr>
              <w:t xml:space="preserve"> детская школа искусств».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1 02 00000 Обеспечение деятельности клубных учреждений культуры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1 02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1 02 40590 Расходы на обеспечение деятельности муниципальных учреждений культуры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w:t>
            </w:r>
            <w:proofErr w:type="spellStart"/>
            <w:r w:rsidRPr="004D5B50">
              <w:rPr>
                <w:sz w:val="28"/>
                <w:szCs w:val="28"/>
              </w:rPr>
              <w:t>Гагинская</w:t>
            </w:r>
            <w:proofErr w:type="spellEnd"/>
            <w:r w:rsidRPr="004D5B50">
              <w:rPr>
                <w:sz w:val="28"/>
                <w:szCs w:val="28"/>
              </w:rPr>
              <w:t xml:space="preserve"> ЦКС", ММБУК «</w:t>
            </w:r>
            <w:proofErr w:type="spellStart"/>
            <w:r w:rsidRPr="004D5B50">
              <w:rPr>
                <w:sz w:val="28"/>
                <w:szCs w:val="28"/>
              </w:rPr>
              <w:t>Большеаратская</w:t>
            </w:r>
            <w:proofErr w:type="spellEnd"/>
            <w:r w:rsidRPr="004D5B50">
              <w:rPr>
                <w:sz w:val="28"/>
                <w:szCs w:val="28"/>
              </w:rPr>
              <w:t xml:space="preserve"> ЦКС», ММБУК «Покровская ЦКС», ММБУК «</w:t>
            </w:r>
            <w:proofErr w:type="spellStart"/>
            <w:r w:rsidRPr="004D5B50">
              <w:rPr>
                <w:sz w:val="28"/>
                <w:szCs w:val="28"/>
              </w:rPr>
              <w:t>Ушаковская</w:t>
            </w:r>
            <w:proofErr w:type="spellEnd"/>
            <w:r w:rsidRPr="004D5B50">
              <w:rPr>
                <w:sz w:val="28"/>
                <w:szCs w:val="28"/>
              </w:rPr>
              <w:t xml:space="preserve"> ЦКС», ММБУК «Юрьевская ЦКС».</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lastRenderedPageBreak/>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2 01 S4090 Расходы на выплату заработной платы (с начислениями на нее) работникам муниципальных учреждений и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выплату заработной платы (с начислениями на нее) работникам муниципальных учреждений и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02 2 00 00000 Подпрограмма "Развитие библиотечного и музейного дела"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2  01 00000 Обеспечение деятельности муниципального учреждения библиотечной системы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2 01 42590  Расходы на обеспечение деятельности муниципальных библиотек</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w:t>
            </w:r>
            <w:proofErr w:type="spellStart"/>
            <w:r w:rsidRPr="004D5B50">
              <w:rPr>
                <w:sz w:val="28"/>
                <w:szCs w:val="28"/>
              </w:rPr>
              <w:t>межпоселенческого</w:t>
            </w:r>
            <w:proofErr w:type="spellEnd"/>
            <w:r w:rsidRPr="004D5B50">
              <w:rPr>
                <w:sz w:val="28"/>
                <w:szCs w:val="28"/>
              </w:rPr>
              <w:t xml:space="preserve"> муниципального бюджетного учреждения культуры «Централизованная библиотечная система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02 2 01 L5190  Расходы на поддержку отрасли культуры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02 2 01 L5192  Расходы на поддержку отрасли культуры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2 02 00000 Обеспечение деятельности музея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2 02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2 02 41590 Расходы на обеспечение деятельности муниципальных музеев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02 3 00 00000 Подпрограмма "Обеспечение реализации основных направлений в сфере реализации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3  01 00000 Обеспечение  деятельности отдела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3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аппарата отдела культуры, спорта и молодежной политики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3 01 55490 Расходы на поощрение муниципальных управленческих команд в 2025 году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поощрение муниципальных управленческих команд</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02 3  02 00000 Обеспечение бухгалтерского обслуживания реализации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02 3 02 46590 Расходы на обеспечение деятельности централизованных бухгалтерий в сфере культуры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03 0 00 00000 Муниципальная программа "Развитие физической культуры, спорта и молодежной политики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03.11.2020 года № 1013,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03 1 00 00000 Подпрограмма "Развитие физической культуры и массового спорта"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03 1 01 00000 Проведение физкультурно-массовых мероприятий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1 01 25270 Мероприятия в области спорта, физической культуры и туризма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проведение спортивных мероприятий по массовому спорту на территории </w:t>
            </w:r>
            <w:proofErr w:type="spellStart"/>
            <w:r w:rsidRPr="004D5B50">
              <w:rPr>
                <w:sz w:val="28"/>
                <w:szCs w:val="28"/>
              </w:rPr>
              <w:t>Гагинского</w:t>
            </w:r>
            <w:proofErr w:type="spellEnd"/>
            <w:r w:rsidRPr="004D5B50">
              <w:rPr>
                <w:sz w:val="28"/>
                <w:szCs w:val="28"/>
              </w:rPr>
              <w:t xml:space="preserve">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w:t>
            </w:r>
            <w:proofErr w:type="spellStart"/>
            <w:r w:rsidRPr="004D5B50">
              <w:rPr>
                <w:sz w:val="28"/>
                <w:szCs w:val="28"/>
              </w:rPr>
              <w:t>Гагинского</w:t>
            </w:r>
            <w:proofErr w:type="spellEnd"/>
            <w:r w:rsidRPr="004D5B50">
              <w:rPr>
                <w:sz w:val="28"/>
                <w:szCs w:val="28"/>
              </w:rPr>
              <w:t xml:space="preserve"> округа в спортивных мероприятиях, соревнованиях.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03 1 02 00000 Проведение мероприятий по профилактике безнадзорности и правонарушений несовершеннолетних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1 02 25260 Расходы на проведение мероприятий по профилактике безнадзорности и правонарушений несовершеннолетних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lastRenderedPageBreak/>
              <w:t>03 1 03 00000 Создание условий для развития физической культуры и спорта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1 03 20310 Строительство модульной лыжной базы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связанные со строительством модульной лыжной базы (подготовка основания, подведение коммуникаций, проектные работы, экспертиза, строительство и др.).</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1 03 20320 Расходы на подготовку основания для малой спортивной площадки ГТО</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связанные с подготовкой основания для малой спортивной площадки ГТО (подготовка основания, подведение коммуникаций, проектные работы, экспертиза, строительство и др.).</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03 2 00 00000 Подпрограмма "Развитие молодежной политики"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03 2 01 00000 Проведение мероприятий в рамках реализации молодежной политики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2 01 25200 Проведение мероприятий для детей и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проведение детских и молодежных олимпиад, соревнований, конкурсов, фестивалей, выставок, смотров, в том числе международных, и другие мероприятия для детей и молодежи в рамках данной подпрограммы.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03 2 02 00000 Проведение мероприятий в рамках антинаркотического плана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2 02 29600 Расходы на реализацию мероприятий антинаркотической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03 3 00 0 0000 Подпрограмма "Обеспечение реализации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03 3 01 00000 Обеспечение эффективности тренерской работы, медицинского контроля, осуществление общего контроля за реализацией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03 3 01 25270 Мероприятия в области спорта, физической культуры и туризма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05 0 00 00000 Муниципальная программа "Развитие предпринимательства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предпринимательства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30.10.2020 года  № 1003,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05 1 00 0 0000 Подпрограмма "Содействие развитию малого предпринимательства"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05 1 01 00000 Проведение мероприятий, способствующих созданию благоприятных условий для ведения малого бизнеса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05 1 01 29030 Реализация мероприятий, направленных на развитие предпринимательства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05 1 02 00000 Финансовая и инвестиционная поддержка субъектов малого предпринимательства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05 1 02 S2040 Расходы на </w:t>
            </w:r>
            <w:proofErr w:type="spellStart"/>
            <w:r w:rsidRPr="004D5B50">
              <w:rPr>
                <w:sz w:val="28"/>
                <w:szCs w:val="28"/>
              </w:rPr>
              <w:t>софинансирование</w:t>
            </w:r>
            <w:proofErr w:type="spellEnd"/>
            <w:r w:rsidRPr="004D5B50">
              <w:rPr>
                <w:sz w:val="28"/>
                <w:szCs w:val="28"/>
              </w:rPr>
              <w:t xml:space="preserve"> муниципальных программ поддержки малого и среднего предпринимательства.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 в части на: - предоставление субсидии на возмещение части затрат субъектов малого и среднего предпринимательства </w:t>
            </w:r>
            <w:proofErr w:type="spellStart"/>
            <w:r w:rsidRPr="004D5B50">
              <w:rPr>
                <w:sz w:val="28"/>
                <w:szCs w:val="28"/>
              </w:rPr>
              <w:t>Гагинского</w:t>
            </w:r>
            <w:proofErr w:type="spellEnd"/>
            <w:r w:rsidRPr="004D5B50">
              <w:rPr>
                <w:sz w:val="28"/>
                <w:szCs w:val="28"/>
              </w:rPr>
              <w:t xml:space="preserve">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05 1 04 00000 Поддержка АНО "</w:t>
            </w:r>
            <w:proofErr w:type="spellStart"/>
            <w:r w:rsidRPr="004D5B50">
              <w:rPr>
                <w:i/>
                <w:iCs/>
                <w:sz w:val="28"/>
                <w:szCs w:val="28"/>
              </w:rPr>
              <w:t>Гагинский</w:t>
            </w:r>
            <w:proofErr w:type="spellEnd"/>
            <w:r w:rsidRPr="004D5B50">
              <w:rPr>
                <w:i/>
                <w:iCs/>
                <w:sz w:val="28"/>
                <w:szCs w:val="28"/>
              </w:rPr>
              <w:t xml:space="preserve"> центр развития бизнеса и туризма"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05 1 04 62810 Субсидии на финансовое обеспечение затрат, связанных с оказанием услуг субъектам малого и среднего предпринимательства в </w:t>
            </w:r>
            <w:proofErr w:type="spellStart"/>
            <w:r w:rsidRPr="004D5B50">
              <w:rPr>
                <w:sz w:val="28"/>
                <w:szCs w:val="28"/>
              </w:rPr>
              <w:t>Гагинском</w:t>
            </w:r>
            <w:proofErr w:type="spellEnd"/>
            <w:r w:rsidRPr="004D5B50">
              <w:rPr>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w:t>
            </w:r>
            <w:proofErr w:type="spellStart"/>
            <w:r w:rsidRPr="004D5B50">
              <w:rPr>
                <w:sz w:val="28"/>
                <w:szCs w:val="28"/>
              </w:rPr>
              <w:t>Гагинском</w:t>
            </w:r>
            <w:proofErr w:type="spellEnd"/>
            <w:r w:rsidRPr="004D5B50">
              <w:rPr>
                <w:sz w:val="28"/>
                <w:szCs w:val="28"/>
              </w:rPr>
              <w:t xml:space="preserve"> муниципальном округе, в части расходов на оплату труда.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06 0 00 00000 Муниципальная программа "Развитие агропромышленного комплекса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агропромышленного комплекса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30.10.2020 года  № 1006,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lastRenderedPageBreak/>
              <w:t xml:space="preserve">06 1 00 00000 Подпрограмма "Развитие сельского хозяйства, пищевой и перерабатывающей промышленности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 Нижегородской области"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06 1 01 00000 Развитие производства продукции растениеводства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01 73260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01 R3580 Возмещение производителям зерновых культур части затрат на производство и реализацию зерновых культур</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2"/>
              <w:rPr>
                <w:sz w:val="28"/>
                <w:szCs w:val="28"/>
              </w:rPr>
            </w:pPr>
            <w:r w:rsidRPr="004D5B50">
              <w:rPr>
                <w:sz w:val="28"/>
                <w:szCs w:val="28"/>
              </w:rPr>
              <w:t xml:space="preserve">По данной целевой статье отражаются расходы бюджета округа, источником финансирования которых являются в 2024 и 2025 годах субвенции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с федеральным бюджетом на возмещение производителям зерновых культур части затрат на производство и реализацию зерновых культур.</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01 R5014 Возмещение части затрат на поддержку элитного семеноводства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источником финансирования которых являются субвенции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с федеральным бюджетом на возмещение части затрат на поддержку элитного семеноводства.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01 А5014 Возмещение части затрат на поддержку элитного семеноводства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 xml:space="preserve">06 1 02 00000 Развитие производства продукции животноводства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02 73250 Поддержка мясного скотоводства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мясного скотоводства.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02 R5011 Поддержка производства молока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 финансирования с федеральным бюджетом на поддержку производства молока.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02 А5011 Поддержка производства молока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производства молока.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02 А5015 Возмещение части затрат на поддержку племенного животноводства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возмещение части затрат на поддержку племенного животноводства.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06 1 04 00000 Обновление парка сельскохозяйственной техники (субсидирование части затрат)</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06 1 04 73220 Возмещение части затрат на приобретение оборудования и техники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субсидии на возмещение части затрат на приобретение оборудования и техники, осуществляемые за счет субвенции из областного  бюджета.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06 3 00 00000 Подпрограмма "Обеспечение реализации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lastRenderedPageBreak/>
              <w:t>06 3 01 00000 Осуществление полномочий по поддержке сельскохозяйственного производства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06 3 01 73910 Осуществление государственных полномочий по поддержке сельскохозяйственного производства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r w:rsidRPr="004D5B50">
              <w:rPr>
                <w:b/>
                <w:bCs/>
                <w:sz w:val="28"/>
                <w:szCs w:val="28"/>
              </w:rPr>
              <w:t xml:space="preserve">07 0 00 00000 Муниципальная программа "Обеспечение населения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 доступным и комфортным жильем"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«Обеспечение населения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доступным и комфортным жильем»,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30.10.2020 года  № 1004,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 xml:space="preserve">07 1 00 00000 Подпрограмма "Обеспечение жильем молодых семей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w:t>
            </w:r>
            <w:r w:rsidRPr="004D5B50">
              <w:rPr>
                <w:sz w:val="28"/>
                <w:szCs w:val="28"/>
              </w:rPr>
              <w:lastRenderedPageBreak/>
              <w:t xml:space="preserve">областного и бюджета округа на условиях </w:t>
            </w:r>
            <w:proofErr w:type="spellStart"/>
            <w:r w:rsidRPr="004D5B50">
              <w:rPr>
                <w:sz w:val="28"/>
                <w:szCs w:val="28"/>
              </w:rPr>
              <w:t>софинансирования</w:t>
            </w:r>
            <w:proofErr w:type="spellEnd"/>
            <w:r w:rsidRPr="004D5B50">
              <w:rPr>
                <w:sz w:val="28"/>
                <w:szCs w:val="28"/>
              </w:rPr>
              <w:t xml:space="preserve"> с федеральным и областным бюджетом.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и федерального бюджета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и федерального бюджета.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r w:rsidRPr="004D5B50">
              <w:rPr>
                <w:b/>
                <w:bCs/>
                <w:i/>
                <w:iCs/>
                <w:sz w:val="28"/>
                <w:szCs w:val="28"/>
              </w:rPr>
              <w:t xml:space="preserve">07 3 00 00000 Подпрограмма "Переселение граждан из аварийного жилищного фонда на территории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07 3 03 00000 Снос расселенных многоквартирных домов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07 3 03 S2120 Снос расселенных многоквартирных жилых домов в муниципальных образованиях Нижегородской области, признанных аварийными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lastRenderedPageBreak/>
              <w:t xml:space="preserve">08 0 00 00000 Муниципальная программа "Управление муниципальными финансами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03.11.2020 года  № 1112,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t xml:space="preserve">08 4 00 00000 Подпрограмма "Обеспечение реализации муниципальной программы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r w:rsidRPr="004D5B50">
              <w:rPr>
                <w:i/>
                <w:iCs/>
                <w:sz w:val="28"/>
                <w:szCs w:val="28"/>
              </w:rPr>
              <w:t>08 4 01 00000 Обеспечение деятельности финансового 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08 4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аппарата Финансового управления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08 4 01 55490 Расходы на поощрение муниципальных управленческих команд в 2025 году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поощрение муниципальных управленческих команд</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09 0 00 00000 Муниципальная программа "Инвестиционная программа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10.11.2020 года № 1032,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r w:rsidRPr="004D5B50">
              <w:rPr>
                <w:b/>
                <w:bCs/>
                <w:i/>
                <w:iCs/>
                <w:sz w:val="28"/>
                <w:szCs w:val="28"/>
              </w:rPr>
              <w:t>09 1 00 00000 Подпрограмма "Развитие социальной и инженерной инфраструктуры"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lastRenderedPageBreak/>
              <w:t>09 1 03 00000 Реконструкция и капитальный ремонт объектов социальной и инженерной инфраструктуры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09 1 03 20100 Капитальный ремонт инженерной инфраструктуры объектов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11 0 00 00000 Муниципальная программа "Социальная поддержка граждан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2022 года № 1014 года,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11 1 00 00000 Подпрограмма "Старшее поколение"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i/>
                <w:iCs/>
                <w:sz w:val="28"/>
                <w:szCs w:val="28"/>
              </w:rPr>
            </w:pPr>
            <w:r w:rsidRPr="004D5B50">
              <w:rPr>
                <w:i/>
                <w:iCs/>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11 1 01 25280 Мероприятия в области социальной политики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11 2 00 00000 Подпрограмма "Ветераны боевых действий"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11 2 01 25280 Мероприятия в области социальной политики.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11 3 00 00000 Подпрограмма "Социальная поддержка семьи и детей"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11 3 01 00000 Организация мероприятий, направленных на пропаганду семейного образа жизни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11 3 01 25280 Мероприятия в области социальной политики.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t>11 4 00 00000 Подпрограмма "Развитие мер социальной поддержки отдельных категорий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 xml:space="preserve">11 4 01 00000 Выплата пенсии за выслугу лицам, замещавшим муниципальные должности и должности муниципальной службы в </w:t>
            </w:r>
            <w:proofErr w:type="spellStart"/>
            <w:r w:rsidRPr="004D5B50">
              <w:rPr>
                <w:i/>
                <w:iCs/>
                <w:sz w:val="28"/>
                <w:szCs w:val="28"/>
              </w:rPr>
              <w:t>Гагинском</w:t>
            </w:r>
            <w:proofErr w:type="spellEnd"/>
            <w:r w:rsidRPr="004D5B50">
              <w:rPr>
                <w:i/>
                <w:iCs/>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11 4 01 29980 Ежемесячная доплата к пенсиям лицам, замещавшим муниципальные должности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r w:rsidRPr="004D5B50">
              <w:rPr>
                <w:b/>
                <w:bCs/>
                <w:i/>
                <w:iCs/>
                <w:sz w:val="28"/>
                <w:szCs w:val="28"/>
              </w:rPr>
              <w:t xml:space="preserve">11 5 00 00000 Подпрограмма "Поддержка социально ориентированных некоммерческих организаций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11 5 01 00000 Оказание финансовой поддержки социально ориентированным некоммерческим организациям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 xml:space="preserve">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13 0 00 00000 Муниципальная программа "Управление муниципальной собственностью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"Управление муниципальной собственностью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2022 года № 1015, осуществляемые по следующим подпрограммам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 xml:space="preserve">13 1 01 00000 Организация учета, разграничения и перераспределения муниципального имущества </w:t>
            </w:r>
            <w:proofErr w:type="spellStart"/>
            <w:r w:rsidRPr="004D5B50">
              <w:rPr>
                <w:i/>
                <w:iCs/>
                <w:sz w:val="28"/>
                <w:szCs w:val="28"/>
              </w:rPr>
              <w:t>Гагинского</w:t>
            </w:r>
            <w:proofErr w:type="spellEnd"/>
            <w:r w:rsidRPr="004D5B50">
              <w:rPr>
                <w:i/>
                <w:iCs/>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13 1 01 25020 Оценка недвижимости, признание прав и регулирование отношений по муниципальной собственности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13 1 02 00000 Содержание объектов муниципального имущества казны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13 1 02 29100 Ремонт и содержание муниципальной собственности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13 1 02 29611 Расходы на уплату взносов на капитальный ремонт общего имущества в многоквартирных домах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на капитальный ремонт общего имущества в многоквартирных домах.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13 1 02 29700 Прочие мероприятия в области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проведение мероприятий в области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13 1 03 00000 Приобретение имущества в муниципальную собственность</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13 1 03 29270 Приобретение недвижимого имущества и (или) земельного участка в муниципальную собственность</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на приобретение недвижимого имущества и (или) земельного участка в муниципальную собственность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t xml:space="preserve">13 2 00 00000 Подпрограмма "Формирование и постановка на государственный кадастровый учет земельных участков муниципальной собственности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r w:rsidRPr="004D5B50">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13 2 01 25032 Мероприятия по землеустройству и землепользованию</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13 2 01 L5990 Подготовка проектов межевания земельных участков и на проведение кадастровых работ</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14 0 00 00000 Муниципальная программа "Развитие транспортного обслуживания населения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на 2019-2021 годы",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2021 года  № 894,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r w:rsidRPr="004D5B50">
              <w:rPr>
                <w:b/>
                <w:bCs/>
                <w:i/>
                <w:iCs/>
                <w:sz w:val="28"/>
                <w:szCs w:val="28"/>
              </w:rPr>
              <w:t xml:space="preserve">14 1 00 00000 Подпрограмма " Развитие транспортного обслуживания населения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 Нижегородской области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14 1 03 00000 Организация регулярных перевозок по регулируемым тарифам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14 1 03 27100 Мероприятия в области автомобильного транспорта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мероприятия в области автомобильного транспорта.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15 0 00 00000 Муниципальная программа " Обеспечение безопасности жизнедеятельности населения </w:t>
            </w:r>
            <w:proofErr w:type="spellStart"/>
            <w:r w:rsidRPr="004D5B50">
              <w:rPr>
                <w:b/>
                <w:bCs/>
                <w:sz w:val="28"/>
                <w:szCs w:val="28"/>
              </w:rPr>
              <w:t>Гагинском</w:t>
            </w:r>
            <w:proofErr w:type="spellEnd"/>
            <w:r w:rsidRPr="004D5B50">
              <w:rPr>
                <w:b/>
                <w:bCs/>
                <w:sz w:val="28"/>
                <w:szCs w:val="28"/>
              </w:rPr>
              <w:t xml:space="preserve"> муниципальном округе Нижегородской области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4D5B50">
              <w:rPr>
                <w:sz w:val="28"/>
                <w:szCs w:val="28"/>
              </w:rPr>
              <w:t>Гагинском</w:t>
            </w:r>
            <w:proofErr w:type="spellEnd"/>
            <w:r w:rsidRPr="004D5B50">
              <w:rPr>
                <w:sz w:val="28"/>
                <w:szCs w:val="28"/>
              </w:rPr>
              <w:t xml:space="preserve"> муниципальном округе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2021 года  № 895, осуществляемые по следующим подпрограммам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t>15 1 00 00000 Подпрограмма "Защита населения и территории от ЧС природного и техногенного характера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 xml:space="preserve">15 1 01 00000 Обеспечение жизнедеятельности ЕДДС </w:t>
            </w:r>
            <w:proofErr w:type="spellStart"/>
            <w:r w:rsidRPr="004D5B50">
              <w:rPr>
                <w:i/>
                <w:iCs/>
                <w:sz w:val="28"/>
                <w:szCs w:val="28"/>
              </w:rPr>
              <w:t>Гагинского</w:t>
            </w:r>
            <w:proofErr w:type="spellEnd"/>
            <w:r w:rsidRPr="004D5B50">
              <w:rPr>
                <w:i/>
                <w:iCs/>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01 00590 Расходы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02 29410 Расходы на содержание и обслуживание региональной автоматизированной системы централизованного оповещения населения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содержание и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региональной и муниципальной автоматизированной системы централизованного оповещения населения.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15 1 03 00000 Обеспечение пожарной безопасности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03 00590 Расходы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обеспечение деятельности структурного подразделения муниципальной пожарной охраны.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03 25110 Противопожарные мероприятия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осуществление противопожарных мероприятий.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15 1 04 00000 Обеспечение мероприятий в области гражданской обороны и чрезвычайных ситуаций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15 1 04 25130 Расходы на создание резерва материальных ресурсов для ликвидации чрезвычайных ситуаций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15 1 04 25131 Расходы на создание запасов материальных ресурсов для целей гражданской обороны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1 04 25132 Расходы на обеспечение мероприятий в области гражданской обороны и чрезвычайных ситуаций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 xml:space="preserve">15 2 00 00000 Подпрограмма "Профилактика терроризма и экстремизма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 xml:space="preserve">15 2 01 00000 Усиление антитеррористической защищенности социальных объектов </w:t>
            </w:r>
            <w:proofErr w:type="spellStart"/>
            <w:r w:rsidRPr="004D5B50">
              <w:rPr>
                <w:i/>
                <w:iCs/>
                <w:sz w:val="28"/>
                <w:szCs w:val="28"/>
              </w:rPr>
              <w:t>Гагинского</w:t>
            </w:r>
            <w:proofErr w:type="spellEnd"/>
            <w:r w:rsidRPr="004D5B50">
              <w:rPr>
                <w:i/>
                <w:iCs/>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15 2 01 26200 Реализация мероприятий антитеррористической и </w:t>
            </w:r>
            <w:proofErr w:type="spellStart"/>
            <w:r w:rsidRPr="004D5B50">
              <w:rPr>
                <w:sz w:val="28"/>
                <w:szCs w:val="28"/>
              </w:rPr>
              <w:t>антиэкстремистской</w:t>
            </w:r>
            <w:proofErr w:type="spellEnd"/>
            <w:r w:rsidRPr="004D5B50">
              <w:rPr>
                <w:sz w:val="28"/>
                <w:szCs w:val="28"/>
              </w:rPr>
              <w:t xml:space="preserve">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мероприятий антитеррористической и </w:t>
            </w:r>
            <w:proofErr w:type="spellStart"/>
            <w:r w:rsidRPr="004D5B50">
              <w:rPr>
                <w:sz w:val="28"/>
                <w:szCs w:val="28"/>
              </w:rPr>
              <w:t>антиэкстремистской</w:t>
            </w:r>
            <w:proofErr w:type="spellEnd"/>
            <w:r w:rsidRPr="004D5B50">
              <w:rPr>
                <w:sz w:val="28"/>
                <w:szCs w:val="28"/>
              </w:rPr>
              <w:t xml:space="preserve"> направленности.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lastRenderedPageBreak/>
              <w:t xml:space="preserve">15 3 00 00000 Подпрограмма "Обеспечение общественного порядка и противодействия преступности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15 3 01 00000 Обеспечение общественного порядка и противодействие преступности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 xml:space="preserve">15 3 01 26100 Реализация мероприятий, направленных на обеспечение общественного порядка и противодействие преступности в </w:t>
            </w:r>
            <w:proofErr w:type="spellStart"/>
            <w:r w:rsidRPr="004D5B50">
              <w:rPr>
                <w:sz w:val="28"/>
                <w:szCs w:val="28"/>
              </w:rPr>
              <w:t>Гагинском</w:t>
            </w:r>
            <w:proofErr w:type="spellEnd"/>
            <w:r w:rsidRPr="004D5B50">
              <w:rPr>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r w:rsidRPr="004D5B50">
              <w:rPr>
                <w:b/>
                <w:bCs/>
                <w:i/>
                <w:iCs/>
                <w:sz w:val="28"/>
                <w:szCs w:val="28"/>
              </w:rPr>
              <w:t xml:space="preserve">15 4 00 00000 Подпрограмма "Повышение безопасности дорожного движения в </w:t>
            </w:r>
            <w:proofErr w:type="spellStart"/>
            <w:r w:rsidRPr="004D5B50">
              <w:rPr>
                <w:b/>
                <w:bCs/>
                <w:i/>
                <w:iCs/>
                <w:sz w:val="28"/>
                <w:szCs w:val="28"/>
              </w:rPr>
              <w:t>Гагинском</w:t>
            </w:r>
            <w:proofErr w:type="spellEnd"/>
            <w:r w:rsidRPr="004D5B50">
              <w:rPr>
                <w:b/>
                <w:bCs/>
                <w:i/>
                <w:iCs/>
                <w:sz w:val="28"/>
                <w:szCs w:val="28"/>
              </w:rPr>
              <w:t xml:space="preserve"> муниципальном округе"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 xml:space="preserve">15 4 01 00000 Осуществление комплекса мер, направленных на безопасность дорожного движения на территории </w:t>
            </w:r>
            <w:proofErr w:type="spellStart"/>
            <w:r w:rsidRPr="004D5B50">
              <w:rPr>
                <w:i/>
                <w:iCs/>
                <w:sz w:val="28"/>
                <w:szCs w:val="28"/>
              </w:rPr>
              <w:t>Гагинского</w:t>
            </w:r>
            <w:proofErr w:type="spellEnd"/>
            <w:r w:rsidRPr="004D5B50">
              <w:rPr>
                <w:i/>
                <w:iCs/>
                <w:sz w:val="28"/>
                <w:szCs w:val="28"/>
              </w:rPr>
              <w:t xml:space="preserve">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 xml:space="preserve">15 4 01 26300 Реализация мероприятий, направленных на безопасность дорожного движения на территории </w:t>
            </w:r>
            <w:proofErr w:type="spellStart"/>
            <w:r w:rsidRPr="004D5B50">
              <w:rPr>
                <w:sz w:val="28"/>
                <w:szCs w:val="28"/>
              </w:rPr>
              <w:t>Гагинского</w:t>
            </w:r>
            <w:proofErr w:type="spellEnd"/>
            <w:r w:rsidRPr="004D5B50">
              <w:rPr>
                <w:sz w:val="28"/>
                <w:szCs w:val="28"/>
              </w:rPr>
              <w:t xml:space="preserve">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мероприятия, запланированных в рамках подпрограммы.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16 0 00 00000 Муниципальная программа "Повышение эффективности муниципального управления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4D5B50">
              <w:rPr>
                <w:sz w:val="28"/>
                <w:szCs w:val="28"/>
              </w:rPr>
              <w:t>Гагинском</w:t>
            </w:r>
            <w:proofErr w:type="spellEnd"/>
            <w:r w:rsidRPr="004D5B50">
              <w:rPr>
                <w:sz w:val="28"/>
                <w:szCs w:val="28"/>
              </w:rPr>
              <w:t xml:space="preserve"> муниципальном округе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11 ноября 2021 года  № 900, осуществляемые по следующим подпрограммам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t xml:space="preserve">16 1 00 00000 Подпрограмма "Повышение эффективности муниципального управления, развитие местного самоуправления и муниципальной службы </w:t>
            </w:r>
            <w:proofErr w:type="spellStart"/>
            <w:r w:rsidRPr="004D5B50">
              <w:rPr>
                <w:b/>
                <w:bCs/>
                <w:i/>
                <w:iCs/>
                <w:sz w:val="28"/>
                <w:szCs w:val="28"/>
              </w:rPr>
              <w:t>Гагинского</w:t>
            </w:r>
            <w:proofErr w:type="spellEnd"/>
            <w:r w:rsidRPr="004D5B50">
              <w:rPr>
                <w:b/>
                <w:bCs/>
                <w:i/>
                <w:iCs/>
                <w:sz w:val="28"/>
                <w:szCs w:val="28"/>
              </w:rPr>
              <w:t xml:space="preserve"> муниципального округа Нижегородской области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 xml:space="preserve">16 1 01 00000 Неисключительное право использования базы данных </w:t>
            </w:r>
            <w:proofErr w:type="spellStart"/>
            <w:r w:rsidRPr="004D5B50">
              <w:rPr>
                <w:i/>
                <w:iCs/>
                <w:sz w:val="28"/>
                <w:szCs w:val="28"/>
              </w:rPr>
              <w:t>КонсультантПлюс</w:t>
            </w:r>
            <w:proofErr w:type="spellEnd"/>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1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аппарата органов местного самоуправления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в части информационных услуг </w:t>
            </w:r>
            <w:proofErr w:type="spellStart"/>
            <w:r w:rsidRPr="004D5B50">
              <w:rPr>
                <w:sz w:val="28"/>
                <w:szCs w:val="28"/>
              </w:rPr>
              <w:t>КонсультантПлюс</w:t>
            </w:r>
            <w:proofErr w:type="spellEnd"/>
            <w:r w:rsidRPr="004D5B50">
              <w:rPr>
                <w:sz w:val="28"/>
                <w:szCs w:val="28"/>
              </w:rPr>
              <w:t>.</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1 02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1 03 00000 Организация обучения муниципальных служащих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1 03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в части обучения муниципальных служащих.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1 04 00000 Обеспечение деятельности МКУ «ХЭО»</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16 1 04 00590 Расходы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 xml:space="preserve">16 1 05 00000 Финансовое обеспечение обслуживающего персонала территориальных отделов администрации </w:t>
            </w:r>
            <w:proofErr w:type="spellStart"/>
            <w:r w:rsidRPr="004D5B50">
              <w:rPr>
                <w:i/>
                <w:iCs/>
                <w:sz w:val="28"/>
                <w:szCs w:val="28"/>
              </w:rPr>
              <w:t>Гагинского</w:t>
            </w:r>
            <w:proofErr w:type="spellEnd"/>
            <w:r w:rsidRPr="004D5B50">
              <w:rPr>
                <w:i/>
                <w:iCs/>
                <w:sz w:val="28"/>
                <w:szCs w:val="28"/>
              </w:rPr>
              <w:t xml:space="preserve">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1 05 00590 Расходы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t>16 2 00 00000 Подпрограмма "</w:t>
            </w:r>
            <w:r w:rsidRPr="004D5B50">
              <w:rPr>
                <w:b/>
                <w:bCs/>
                <w:sz w:val="28"/>
                <w:szCs w:val="28"/>
              </w:rPr>
              <w:t xml:space="preserve"> </w:t>
            </w:r>
            <w:r w:rsidRPr="004D5B50">
              <w:rPr>
                <w:b/>
                <w:bCs/>
                <w:i/>
                <w:iCs/>
                <w:sz w:val="28"/>
                <w:szCs w:val="28"/>
              </w:rPr>
              <w:t>Ресурсное обеспечение реализации муниципальной программы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2 01 00000 Финансовое обеспечение деятельности администрации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2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2 01 01000 Глава муниципального образования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2 01 55490 Расходы на поощрение региональной управленческой команды верхнего уровня в 2025 году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поощрение региональной управленческой команды верхнего уровня в 2025 году.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2 01 74270 Расходы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 xml:space="preserve">16 2 02 00000 Финансовое обеспечение территориальных отделов администрации </w:t>
            </w:r>
            <w:proofErr w:type="spellStart"/>
            <w:r w:rsidRPr="004D5B50">
              <w:rPr>
                <w:i/>
                <w:iCs/>
                <w:sz w:val="28"/>
                <w:szCs w:val="28"/>
              </w:rPr>
              <w:t>Гагинского</w:t>
            </w:r>
            <w:proofErr w:type="spellEnd"/>
            <w:r w:rsidRPr="004D5B50">
              <w:rPr>
                <w:i/>
                <w:iCs/>
                <w:sz w:val="28"/>
                <w:szCs w:val="28"/>
              </w:rPr>
              <w:t xml:space="preserve">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2 02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территориальных отделов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2 02 55490 Расходы на поощрение муниципальных управленческих команд в 2025 году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w:t>
            </w:r>
            <w:proofErr w:type="spellStart"/>
            <w:r w:rsidRPr="004D5B50">
              <w:rPr>
                <w:sz w:val="28"/>
                <w:szCs w:val="28"/>
              </w:rPr>
              <w:t>на</w:t>
            </w:r>
            <w:proofErr w:type="spellEnd"/>
            <w:r w:rsidRPr="004D5B50">
              <w:rPr>
                <w:sz w:val="28"/>
                <w:szCs w:val="28"/>
              </w:rPr>
              <w:t xml:space="preserve"> поощрение муниципальных управленческих команд.</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lastRenderedPageBreak/>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16 2 04 73930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lastRenderedPageBreak/>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16 2 06 00000 Осуществление полномочий по первичному воинскому учету</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t>16 3 00 00000 Подпрограмма "Информационная среда"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16 3 01 S2050 Оказание частичной финансовой поддержки средств массовой информации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w:t>
            </w:r>
            <w:proofErr w:type="spellStart"/>
            <w:r w:rsidRPr="004D5B50">
              <w:rPr>
                <w:sz w:val="28"/>
                <w:szCs w:val="28"/>
              </w:rPr>
              <w:t>Гагинские</w:t>
            </w:r>
            <w:proofErr w:type="spellEnd"/>
            <w:r w:rsidRPr="004D5B50">
              <w:rPr>
                <w:sz w:val="28"/>
                <w:szCs w:val="28"/>
              </w:rPr>
              <w:t xml:space="preserve"> вести",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16 3 02 00000 Предоставление субсидий на оказание финансовой поддержки средствам массовой информации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16 3 02 12050 Расходы на обеспечение деятельности муниципальных учреждений в сфере печатных средств массовой информации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на  обеспечение деятельности МАУ "Редакция газеты "</w:t>
            </w:r>
            <w:proofErr w:type="spellStart"/>
            <w:r w:rsidRPr="004D5B50">
              <w:rPr>
                <w:sz w:val="28"/>
                <w:szCs w:val="28"/>
              </w:rPr>
              <w:t>Гагинские</w:t>
            </w:r>
            <w:proofErr w:type="spellEnd"/>
            <w:r w:rsidRPr="004D5B50">
              <w:rPr>
                <w:sz w:val="28"/>
                <w:szCs w:val="28"/>
              </w:rPr>
              <w:t xml:space="preserve"> вести" в части предоставления субсидии на иные цели за счет средств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16 3 02 22000 Осуществление расходов,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на  обеспечение деятельности МАУ "Редакция газеты "</w:t>
            </w:r>
            <w:proofErr w:type="spellStart"/>
            <w:r w:rsidRPr="004D5B50">
              <w:rPr>
                <w:sz w:val="28"/>
                <w:szCs w:val="28"/>
              </w:rPr>
              <w:t>Гагинские</w:t>
            </w:r>
            <w:proofErr w:type="spellEnd"/>
            <w:r w:rsidRPr="004D5B50">
              <w:rPr>
                <w:sz w:val="28"/>
                <w:szCs w:val="28"/>
              </w:rPr>
              <w:t xml:space="preserve"> вести" в части предоставления субсидии на иные цели за счет средств </w:t>
            </w:r>
            <w:proofErr w:type="spellStart"/>
            <w:r w:rsidRPr="004D5B50">
              <w:rPr>
                <w:sz w:val="28"/>
                <w:szCs w:val="28"/>
              </w:rPr>
              <w:t>средств</w:t>
            </w:r>
            <w:proofErr w:type="spellEnd"/>
            <w:r w:rsidRPr="004D5B50">
              <w:rPr>
                <w:sz w:val="28"/>
                <w:szCs w:val="28"/>
              </w:rPr>
              <w:t xml:space="preserve">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sz w:val="28"/>
                <w:szCs w:val="28"/>
              </w:rPr>
            </w:pPr>
            <w:r w:rsidRPr="004D5B50">
              <w:rPr>
                <w:b/>
                <w:bCs/>
                <w:sz w:val="28"/>
                <w:szCs w:val="28"/>
              </w:rPr>
              <w:t xml:space="preserve">17 0 00 00000 Муниципальная программа «Формирование современной городской среды на территории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29 октября 2019 года  №860, осуществляемые по следующим подпрограммам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17 0 02 00000 Благоустройство дворовых территорий и ремонт тротуаров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17 0 02 S2980 Расходы на проведение ремонта дворовых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r w:rsidRPr="004D5B50">
              <w:rPr>
                <w:i/>
                <w:iCs/>
                <w:sz w:val="28"/>
                <w:szCs w:val="28"/>
              </w:rPr>
              <w:t>17 0 03 00000 Содержание объектов благоустройства и общественных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17 0 03 S2820 Расходы на содержание объектов благоустройства и общественных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 xml:space="preserve">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17 0 И4 00000 Региональный проект "Формирование комфортной городской среды"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17 0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sz w:val="28"/>
                <w:szCs w:val="28"/>
              </w:rPr>
            </w:pPr>
            <w:r w:rsidRPr="004D5B50">
              <w:rPr>
                <w:b/>
                <w:bCs/>
                <w:sz w:val="28"/>
                <w:szCs w:val="28"/>
              </w:rPr>
              <w:t xml:space="preserve">18 0 00 00000 Муниципальная программа «Муниципальная программа Охрана окружающей среды на территории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"Охрана окружающей среды на территории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2022 года  № 1012, осуществляемые по следующим подпрограммам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lastRenderedPageBreak/>
              <w:t>18 0 01 00000 Подпрограмма «Развитие системы обращения с отходами производства и потребления»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18 0 01 29720 Расходы на приобретение контейнеров и (или) бункеров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18 0 01 29740 Расходы на ликвидацию свалок и объектов размещения отходов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r w:rsidRPr="004D5B50">
              <w:rPr>
                <w:sz w:val="28"/>
                <w:szCs w:val="28"/>
              </w:rPr>
              <w:t>18 0 01 S2291 Расходы на разработку проектной документации на ликвидацию (рекультивацию) свалок отходов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 xml:space="preserve">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18 0 01 S2670 Расходы на создание (обустройство) контейнерных площадок</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18 0 01 S2870 Расходы на приобретение контейнеров и (или) бункеров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 xml:space="preserve">19 0 00 00000 Муниципальная программа "Территориальное развитие </w:t>
            </w:r>
            <w:proofErr w:type="spellStart"/>
            <w:r w:rsidRPr="004D5B50">
              <w:rPr>
                <w:b/>
                <w:bCs/>
                <w:sz w:val="28"/>
                <w:szCs w:val="28"/>
              </w:rPr>
              <w:t>Гагинского</w:t>
            </w:r>
            <w:proofErr w:type="spellEnd"/>
            <w:r w:rsidRPr="004D5B50">
              <w:rPr>
                <w:b/>
                <w:bCs/>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муниципальной программы "Территориальное развитие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утвержденной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от 10 ноября 2022 года  № 1013, осуществляемые по следующим подпрограммам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lastRenderedPageBreak/>
              <w:t>19 1 00 00000 Подпрограмма "Развитие дорожного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19 1 01 9Д010 Капитальный ремонт и ремонт сети автомобильных дорог общего пользования и искусственных сооружений на 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1 01 9Д020 Содержание сети автомобильных дорог общего пользования и искусственных сооружений на 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1 01 SД010 Расходы на капитальный ремонт и ремонт автомобильных дорог общего пользования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r w:rsidRPr="004D5B50">
              <w:rPr>
                <w:b/>
                <w:bCs/>
                <w:i/>
                <w:iCs/>
                <w:sz w:val="28"/>
                <w:szCs w:val="28"/>
              </w:rPr>
              <w:t>19 2 00 00000 Подпрограмма "Комплексное содержание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19 2 01 00000 Мероприятия в области благоустройства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01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19 2 01 29800 Прочие мероприятия в области благоустройства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прочие мероприятия в области благоустройства.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01 29810 Уличное освещение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уличное освещение.</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19 2 02 00000 Благоустройство сельских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 </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02 Д5767 Расходы на реализацию мероприятий по благоустройству сельских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19 2 03 00000 Мероприятия в рамках реализации проектов "Вам решать"</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03 S2600 Расходы на реализацию проекта инициативного бюджетирования "Вам решать!"</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 xml:space="preserve">19 2 03 S2601 Ремонт дорог общего пользования местного значения по </w:t>
            </w:r>
            <w:proofErr w:type="spellStart"/>
            <w:r w:rsidRPr="004D5B50">
              <w:rPr>
                <w:sz w:val="28"/>
                <w:szCs w:val="28"/>
              </w:rPr>
              <w:t>ул.Лесная</w:t>
            </w:r>
            <w:proofErr w:type="spellEnd"/>
            <w:r w:rsidRPr="004D5B50">
              <w:rPr>
                <w:sz w:val="28"/>
                <w:szCs w:val="28"/>
              </w:rPr>
              <w:t xml:space="preserve">, </w:t>
            </w:r>
            <w:proofErr w:type="spellStart"/>
            <w:r w:rsidRPr="004D5B50">
              <w:rPr>
                <w:sz w:val="28"/>
                <w:szCs w:val="28"/>
              </w:rPr>
              <w:t>ул.Колхозная</w:t>
            </w:r>
            <w:proofErr w:type="spellEnd"/>
            <w:r w:rsidRPr="004D5B50">
              <w:rPr>
                <w:sz w:val="28"/>
                <w:szCs w:val="28"/>
              </w:rPr>
              <w:t xml:space="preserve"> в селе Утка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на ремонт дорог общего пользования местного значения по </w:t>
            </w:r>
            <w:proofErr w:type="spellStart"/>
            <w:r w:rsidRPr="004D5B50">
              <w:rPr>
                <w:sz w:val="28"/>
                <w:szCs w:val="28"/>
              </w:rPr>
              <w:t>ул.Лесная</w:t>
            </w:r>
            <w:proofErr w:type="spellEnd"/>
            <w:r w:rsidRPr="004D5B50">
              <w:rPr>
                <w:sz w:val="28"/>
                <w:szCs w:val="28"/>
              </w:rPr>
              <w:t xml:space="preserve">, </w:t>
            </w:r>
            <w:proofErr w:type="spellStart"/>
            <w:r w:rsidRPr="004D5B50">
              <w:rPr>
                <w:sz w:val="28"/>
                <w:szCs w:val="28"/>
              </w:rPr>
              <w:t>ул.Колхозная</w:t>
            </w:r>
            <w:proofErr w:type="spellEnd"/>
            <w:r w:rsidRPr="004D5B50">
              <w:rPr>
                <w:sz w:val="28"/>
                <w:szCs w:val="28"/>
              </w:rPr>
              <w:t xml:space="preserve"> в селе Утка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источником </w:t>
            </w:r>
            <w:r w:rsidRPr="004D5B50">
              <w:rPr>
                <w:sz w:val="28"/>
                <w:szCs w:val="28"/>
              </w:rPr>
              <w:lastRenderedPageBreak/>
              <w:t xml:space="preserve">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19 2 03 S2602 Ремонт дорог общего пользования местного значения по </w:t>
            </w:r>
            <w:proofErr w:type="spellStart"/>
            <w:r w:rsidRPr="004D5B50">
              <w:rPr>
                <w:sz w:val="28"/>
                <w:szCs w:val="28"/>
              </w:rPr>
              <w:t>ул.Зеленая</w:t>
            </w:r>
            <w:proofErr w:type="spellEnd"/>
            <w:r w:rsidRPr="004D5B50">
              <w:rPr>
                <w:sz w:val="28"/>
                <w:szCs w:val="28"/>
              </w:rPr>
              <w:t xml:space="preserve">, </w:t>
            </w:r>
            <w:proofErr w:type="spellStart"/>
            <w:r w:rsidRPr="004D5B50">
              <w:rPr>
                <w:sz w:val="28"/>
                <w:szCs w:val="28"/>
              </w:rPr>
              <w:t>ул.Садовая</w:t>
            </w:r>
            <w:proofErr w:type="spellEnd"/>
            <w:r w:rsidRPr="004D5B50">
              <w:rPr>
                <w:sz w:val="28"/>
                <w:szCs w:val="28"/>
              </w:rPr>
              <w:t xml:space="preserve">, </w:t>
            </w:r>
            <w:proofErr w:type="spellStart"/>
            <w:r w:rsidRPr="004D5B50">
              <w:rPr>
                <w:sz w:val="28"/>
                <w:szCs w:val="28"/>
              </w:rPr>
              <w:t>ул.Школьная</w:t>
            </w:r>
            <w:proofErr w:type="spellEnd"/>
            <w:r w:rsidRPr="004D5B50">
              <w:rPr>
                <w:sz w:val="28"/>
                <w:szCs w:val="28"/>
              </w:rPr>
              <w:t xml:space="preserve">, </w:t>
            </w:r>
            <w:proofErr w:type="spellStart"/>
            <w:r w:rsidRPr="004D5B50">
              <w:rPr>
                <w:sz w:val="28"/>
                <w:szCs w:val="28"/>
              </w:rPr>
              <w:t>ул.Молодежная</w:t>
            </w:r>
            <w:proofErr w:type="spellEnd"/>
            <w:r w:rsidRPr="004D5B50">
              <w:rPr>
                <w:sz w:val="28"/>
                <w:szCs w:val="28"/>
              </w:rPr>
              <w:t xml:space="preserve"> в </w:t>
            </w:r>
            <w:proofErr w:type="spellStart"/>
            <w:r w:rsidRPr="004D5B50">
              <w:rPr>
                <w:sz w:val="28"/>
                <w:szCs w:val="28"/>
              </w:rPr>
              <w:t>с.Ветошкино</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на ремонт дорог общего пользования местного значения по </w:t>
            </w:r>
            <w:proofErr w:type="spellStart"/>
            <w:r w:rsidRPr="004D5B50">
              <w:rPr>
                <w:sz w:val="28"/>
                <w:szCs w:val="28"/>
              </w:rPr>
              <w:t>ул.Зеленая</w:t>
            </w:r>
            <w:proofErr w:type="spellEnd"/>
            <w:r w:rsidRPr="004D5B50">
              <w:rPr>
                <w:sz w:val="28"/>
                <w:szCs w:val="28"/>
              </w:rPr>
              <w:t xml:space="preserve">, </w:t>
            </w:r>
            <w:proofErr w:type="spellStart"/>
            <w:r w:rsidRPr="004D5B50">
              <w:rPr>
                <w:sz w:val="28"/>
                <w:szCs w:val="28"/>
              </w:rPr>
              <w:t>ул.Садовая</w:t>
            </w:r>
            <w:proofErr w:type="spellEnd"/>
            <w:r w:rsidRPr="004D5B50">
              <w:rPr>
                <w:sz w:val="28"/>
                <w:szCs w:val="28"/>
              </w:rPr>
              <w:t xml:space="preserve">, </w:t>
            </w:r>
            <w:proofErr w:type="spellStart"/>
            <w:r w:rsidRPr="004D5B50">
              <w:rPr>
                <w:sz w:val="28"/>
                <w:szCs w:val="28"/>
              </w:rPr>
              <w:t>ул.Школьная</w:t>
            </w:r>
            <w:proofErr w:type="spellEnd"/>
            <w:r w:rsidRPr="004D5B50">
              <w:rPr>
                <w:sz w:val="28"/>
                <w:szCs w:val="28"/>
              </w:rPr>
              <w:t xml:space="preserve">, </w:t>
            </w:r>
            <w:proofErr w:type="spellStart"/>
            <w:r w:rsidRPr="004D5B50">
              <w:rPr>
                <w:sz w:val="28"/>
                <w:szCs w:val="28"/>
              </w:rPr>
              <w:t>ул.Молодежная</w:t>
            </w:r>
            <w:proofErr w:type="spellEnd"/>
            <w:r w:rsidRPr="004D5B50">
              <w:rPr>
                <w:sz w:val="28"/>
                <w:szCs w:val="28"/>
              </w:rPr>
              <w:t xml:space="preserve"> в </w:t>
            </w:r>
            <w:proofErr w:type="spellStart"/>
            <w:r w:rsidRPr="004D5B50">
              <w:rPr>
                <w:sz w:val="28"/>
                <w:szCs w:val="28"/>
              </w:rPr>
              <w:t>с.Ветошкино</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19 2 03 S2603 Ремонт дороги общего пользования местного значения по </w:t>
            </w:r>
            <w:proofErr w:type="spellStart"/>
            <w:r w:rsidRPr="004D5B50">
              <w:rPr>
                <w:sz w:val="28"/>
                <w:szCs w:val="28"/>
              </w:rPr>
              <w:t>ул.Запрудная</w:t>
            </w:r>
            <w:proofErr w:type="spellEnd"/>
            <w:r w:rsidRPr="004D5B50">
              <w:rPr>
                <w:sz w:val="28"/>
                <w:szCs w:val="28"/>
              </w:rPr>
              <w:t xml:space="preserve"> в </w:t>
            </w:r>
            <w:proofErr w:type="spellStart"/>
            <w:r w:rsidRPr="004D5B50">
              <w:rPr>
                <w:sz w:val="28"/>
                <w:szCs w:val="28"/>
              </w:rPr>
              <w:t>с.Покров</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на ремонт дороги общего пользования местного значения по </w:t>
            </w:r>
            <w:proofErr w:type="spellStart"/>
            <w:r w:rsidRPr="004D5B50">
              <w:rPr>
                <w:sz w:val="28"/>
                <w:szCs w:val="28"/>
              </w:rPr>
              <w:t>ул.Запрудная</w:t>
            </w:r>
            <w:proofErr w:type="spellEnd"/>
            <w:r w:rsidRPr="004D5B50">
              <w:rPr>
                <w:sz w:val="28"/>
                <w:szCs w:val="28"/>
              </w:rPr>
              <w:t xml:space="preserve"> в </w:t>
            </w:r>
            <w:proofErr w:type="spellStart"/>
            <w:r w:rsidRPr="004D5B50">
              <w:rPr>
                <w:sz w:val="28"/>
                <w:szCs w:val="28"/>
              </w:rPr>
              <w:t>с.Покров</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19 2 03 S2604 Ремонт водонапорной башни в </w:t>
            </w:r>
            <w:proofErr w:type="spellStart"/>
            <w:r w:rsidRPr="004D5B50">
              <w:rPr>
                <w:sz w:val="28"/>
                <w:szCs w:val="28"/>
              </w:rPr>
              <w:t>с.Ушаково</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на ремонт водонапорной башни в </w:t>
            </w:r>
            <w:proofErr w:type="spellStart"/>
            <w:r w:rsidRPr="004D5B50">
              <w:rPr>
                <w:sz w:val="28"/>
                <w:szCs w:val="28"/>
              </w:rPr>
              <w:t>с.Ушаково</w:t>
            </w:r>
            <w:proofErr w:type="spellEnd"/>
            <w:r w:rsidRPr="004D5B50">
              <w:rPr>
                <w:sz w:val="28"/>
                <w:szCs w:val="28"/>
              </w:rPr>
              <w:t xml:space="preserve">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19 2 04 00000 Реализация мероприятий в рамках проекта "Память поколений"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04 22000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lastRenderedPageBreak/>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04 S2680 Расходы на реализацию мероприятий в рамках проекта "Память поколений"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w:t>
            </w:r>
            <w:proofErr w:type="spellStart"/>
            <w:r w:rsidRPr="004D5B50">
              <w:rPr>
                <w:sz w:val="28"/>
                <w:szCs w:val="28"/>
              </w:rPr>
              <w:t>софинансирования</w:t>
            </w:r>
            <w:proofErr w:type="spellEnd"/>
            <w:r w:rsidRPr="004D5B50">
              <w:rPr>
                <w:sz w:val="28"/>
                <w:szCs w:val="28"/>
              </w:rPr>
              <w:t xml:space="preserve"> из бюджета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r w:rsidRPr="004D5B50">
              <w:rPr>
                <w:i/>
                <w:iCs/>
                <w:sz w:val="28"/>
                <w:szCs w:val="28"/>
              </w:rPr>
              <w:t>19 2 05 00000 Мероприятия в сфере содержания и ремонта объектов инженерной инфраструктуры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r w:rsidRPr="004D5B50">
              <w:rPr>
                <w:sz w:val="28"/>
                <w:szCs w:val="28"/>
              </w:rPr>
              <w:t>19 2 05 29700 Прочие мероприятия в области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2 05 60022 Субсидии на финансовое обеспечение (возмещение) затрат, связанных с реорганизацией муниципальных казенных предприятий в МКП "Покровский водоканал"</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расходы на предоставление субсидии на финансовое обеспечение (возмещение) затрат, связанных с реорганизацией муниципальных казенных предприятий в МКП "Покровский водоканал" прочие мероприятия в области коммунального хозяйства.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19 2 05 74270 Расходы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расходы на реализацию социально-значимых мероприятий в рамках решения вопросов местного значения.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r w:rsidRPr="004D5B50">
              <w:rPr>
                <w:b/>
                <w:bCs/>
                <w:i/>
                <w:iCs/>
                <w:sz w:val="28"/>
                <w:szCs w:val="28"/>
              </w:rPr>
              <w:t>19 3 00 00000 Подпрограмма "Обеспечение реализации муниципальной программы"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0"/>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r w:rsidRPr="004D5B50">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0"/>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r w:rsidRPr="004D5B50">
              <w:rPr>
                <w:i/>
                <w:iCs/>
                <w:sz w:val="28"/>
                <w:szCs w:val="28"/>
              </w:rPr>
              <w:t>19 3 01 00000 Обеспечение деятельности МКУ БХД</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19 3 01 00590 Расходы на обеспечение деятельности муниципальных учреждений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деятельности МКУ БХД.</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r w:rsidRPr="004D5B50">
              <w:rPr>
                <w:b/>
                <w:bCs/>
                <w:sz w:val="28"/>
                <w:szCs w:val="28"/>
              </w:rPr>
              <w:t>77 0 00 00000 Непрограммные расходы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b/>
                <w:b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реализацию мероприятий, не включенных в муниципальные  программы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r w:rsidRPr="004D5B50">
              <w:rPr>
                <w:b/>
                <w:bCs/>
                <w:i/>
                <w:iCs/>
                <w:sz w:val="28"/>
                <w:szCs w:val="28"/>
              </w:rPr>
              <w:t>77 7 00 00000 Непрограммное направление деятельности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1"/>
              <w:rPr>
                <w:b/>
                <w:bCs/>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r w:rsidRPr="004D5B50">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1"/>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77 7 01 00000 Содержание аппарата 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77 7 01 00190 Расходы на обеспечение функций органов местного самоуправления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77 7 01 07000 Руководитель контрольно-счетной комиссии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обеспечение выполнения функций руководителя контрольно-счетной комиссии </w:t>
            </w:r>
            <w:proofErr w:type="spellStart"/>
            <w:r w:rsidRPr="004D5B50">
              <w:rPr>
                <w:sz w:val="28"/>
                <w:szCs w:val="28"/>
              </w:rPr>
              <w:t>Гагинского</w:t>
            </w:r>
            <w:proofErr w:type="spellEnd"/>
            <w:r w:rsidRPr="004D5B50">
              <w:rPr>
                <w:sz w:val="28"/>
                <w:szCs w:val="28"/>
              </w:rPr>
              <w:t xml:space="preserve"> муниципального округа и иные выплаты.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r w:rsidRPr="004D5B50">
              <w:rPr>
                <w:i/>
                <w:iCs/>
                <w:sz w:val="28"/>
                <w:szCs w:val="28"/>
              </w:rPr>
              <w:t>77 7 02 00000 Прочие непрограммные расходы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i/>
                <w:iCs/>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lastRenderedPageBreak/>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77 7 02 21000 Расходы за счет Резервного фонда Правительства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за счет Резервного фонда Правительства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77 7 02 21200 Резервный фонд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планируются ассигнования из резервного фонда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Расходование средств осуществляется по целевой статье 77 7 02 21200.</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77 7 02 22000 Осуществление расходов,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 xml:space="preserve">77 7 02 25100 Резерв финансовых ресурсов для предупреждения и ликвидации чрезвычайных ситуаций муниципального характера на территории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w:t>
            </w:r>
            <w:proofErr w:type="spellStart"/>
            <w:r w:rsidRPr="004D5B50">
              <w:rPr>
                <w:sz w:val="28"/>
                <w:szCs w:val="28"/>
              </w:rPr>
              <w:t>Гагинского</w:t>
            </w:r>
            <w:proofErr w:type="spellEnd"/>
            <w:r w:rsidRPr="004D5B50">
              <w:rPr>
                <w:sz w:val="28"/>
                <w:szCs w:val="28"/>
              </w:rPr>
              <w:t xml:space="preserve"> муниципального округа Нижегородской области от 15 марта 2023 г. N 296. Расходование средств осуществляется по целевой статье 77 7 02  25100.</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r w:rsidRPr="004D5B50">
              <w:rPr>
                <w:sz w:val="28"/>
                <w:szCs w:val="28"/>
              </w:rPr>
              <w:t>77 7 02 28500 Расходы по компенсации части процентной ставки льготного целевого кредитования</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r w:rsidRPr="004D5B50">
              <w:rPr>
                <w:sz w:val="28"/>
                <w:szCs w:val="28"/>
              </w:rPr>
              <w:t xml:space="preserve">По данной целевой статье отражаются расходы бюджета округа на возмещение гражданам части затрат на уплату процентов по кредитам, полученным в российских кредитных организациях в соответствии с постановлением Земского собрания </w:t>
            </w:r>
            <w:proofErr w:type="spellStart"/>
            <w:r w:rsidRPr="004D5B50">
              <w:rPr>
                <w:sz w:val="28"/>
                <w:szCs w:val="28"/>
              </w:rPr>
              <w:t>Гагинского</w:t>
            </w:r>
            <w:proofErr w:type="spellEnd"/>
            <w:r w:rsidRPr="004D5B50">
              <w:rPr>
                <w:sz w:val="28"/>
                <w:szCs w:val="28"/>
              </w:rPr>
              <w:t xml:space="preserve"> округа от 22.06.2006 года № 92 «О предоставлении льготных жилищных кредитов  гражданам в 2006 году» и постановлением Земского собрания </w:t>
            </w:r>
            <w:proofErr w:type="spellStart"/>
            <w:r w:rsidRPr="004D5B50">
              <w:rPr>
                <w:sz w:val="28"/>
                <w:szCs w:val="28"/>
              </w:rPr>
              <w:t>Гагинского</w:t>
            </w:r>
            <w:proofErr w:type="spellEnd"/>
            <w:r w:rsidRPr="004D5B50">
              <w:rPr>
                <w:sz w:val="28"/>
                <w:szCs w:val="28"/>
              </w:rPr>
              <w:t xml:space="preserve"> округа от 31.05.2005 года  № 52 «О районной  целевой  программе Жилье – молодой семье 2005-2010 годы».</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outlineLvl w:val="2"/>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r w:rsidRPr="004D5B50">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w:t>
            </w:r>
            <w:r>
              <w:rPr>
                <w:sz w:val="28"/>
                <w:szCs w:val="28"/>
              </w:rPr>
              <w:t>биреязвенных скотомогильников.</w:t>
            </w: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noWrap/>
            <w:vAlign w:val="bottom"/>
            <w:hideMark/>
          </w:tcPr>
          <w:p w:rsidR="004D5B50" w:rsidRPr="004D5B50" w:rsidRDefault="004D5B50" w:rsidP="004D5B50">
            <w:pPr>
              <w:jc w:val="center"/>
              <w:rPr>
                <w:sz w:val="28"/>
                <w:szCs w:val="28"/>
              </w:rPr>
            </w:pPr>
            <w:r w:rsidRPr="004D5B50">
              <w:rPr>
                <w:sz w:val="28"/>
                <w:szCs w:val="28"/>
              </w:rPr>
              <w:t xml:space="preserve">77 7 02 96000 Прочие выплаты по обязательствам </w:t>
            </w:r>
            <w:proofErr w:type="spellStart"/>
            <w:r w:rsidRPr="004D5B50">
              <w:rPr>
                <w:sz w:val="28"/>
                <w:szCs w:val="28"/>
              </w:rPr>
              <w:t>Гагинского</w:t>
            </w:r>
            <w:proofErr w:type="spellEnd"/>
            <w:r w:rsidRPr="004D5B50">
              <w:rPr>
                <w:sz w:val="28"/>
                <w:szCs w:val="28"/>
              </w:rPr>
              <w:t xml:space="preserve"> муниципального округа</w:t>
            </w:r>
          </w:p>
        </w:tc>
      </w:tr>
      <w:tr w:rsidR="004D5B50" w:rsidRPr="004D5B50" w:rsidTr="00546F88">
        <w:trPr>
          <w:trHeight w:val="20"/>
        </w:trPr>
        <w:tc>
          <w:tcPr>
            <w:tcW w:w="10206" w:type="dxa"/>
            <w:tcBorders>
              <w:top w:val="nil"/>
              <w:left w:val="nil"/>
              <w:bottom w:val="nil"/>
              <w:right w:val="nil"/>
            </w:tcBorders>
            <w:shd w:val="clear" w:color="auto" w:fill="auto"/>
            <w:noWrap/>
            <w:vAlign w:val="bottom"/>
            <w:hideMark/>
          </w:tcPr>
          <w:p w:rsidR="004D5B50" w:rsidRPr="004D5B50" w:rsidRDefault="004D5B50" w:rsidP="004D5B50">
            <w:pPr>
              <w:jc w:val="center"/>
              <w:rPr>
                <w:sz w:val="28"/>
                <w:szCs w:val="28"/>
              </w:rPr>
            </w:pPr>
          </w:p>
        </w:tc>
      </w:tr>
      <w:tr w:rsidR="004D5B50" w:rsidRPr="004D5B50" w:rsidTr="00546F88">
        <w:trPr>
          <w:trHeight w:val="20"/>
        </w:trPr>
        <w:tc>
          <w:tcPr>
            <w:tcW w:w="10206" w:type="dxa"/>
            <w:tcBorders>
              <w:top w:val="nil"/>
              <w:left w:val="nil"/>
              <w:bottom w:val="nil"/>
              <w:right w:val="nil"/>
            </w:tcBorders>
            <w:shd w:val="clear" w:color="auto" w:fill="auto"/>
            <w:vAlign w:val="center"/>
            <w:hideMark/>
          </w:tcPr>
          <w:p w:rsidR="004D5B50" w:rsidRPr="004D5B50" w:rsidRDefault="004D5B50" w:rsidP="004D5B50">
            <w:pPr>
              <w:jc w:val="both"/>
              <w:rPr>
                <w:sz w:val="28"/>
                <w:szCs w:val="28"/>
              </w:rPr>
            </w:pPr>
            <w:r w:rsidRPr="004D5B50">
              <w:rPr>
                <w:sz w:val="28"/>
                <w:szCs w:val="28"/>
              </w:rPr>
              <w:t>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муниципальной казны; прочие выплаты.</w:t>
            </w:r>
            <w:r>
              <w:rPr>
                <w:sz w:val="28"/>
                <w:szCs w:val="28"/>
              </w:rPr>
              <w:t>».</w:t>
            </w:r>
          </w:p>
        </w:tc>
      </w:tr>
      <w:tr w:rsidR="004D5B50" w:rsidRPr="004D5B50" w:rsidTr="00546F88">
        <w:trPr>
          <w:trHeight w:val="20"/>
        </w:trPr>
        <w:tc>
          <w:tcPr>
            <w:tcW w:w="10206" w:type="dxa"/>
            <w:tcBorders>
              <w:top w:val="nil"/>
              <w:left w:val="nil"/>
              <w:bottom w:val="nil"/>
              <w:right w:val="nil"/>
            </w:tcBorders>
            <w:shd w:val="clear" w:color="auto" w:fill="auto"/>
            <w:noWrap/>
            <w:vAlign w:val="bottom"/>
            <w:hideMark/>
          </w:tcPr>
          <w:p w:rsidR="004D5B50" w:rsidRPr="004D5B50" w:rsidRDefault="004D5B50" w:rsidP="004D5B50">
            <w:pPr>
              <w:jc w:val="both"/>
              <w:rPr>
                <w:sz w:val="28"/>
                <w:szCs w:val="28"/>
              </w:rPr>
            </w:pPr>
          </w:p>
        </w:tc>
      </w:tr>
    </w:tbl>
    <w:p w:rsidR="001D32BA" w:rsidRPr="00AE6EAC" w:rsidRDefault="004A70B7" w:rsidP="004A70B7">
      <w:pPr>
        <w:ind w:firstLine="709"/>
        <w:jc w:val="both"/>
        <w:rPr>
          <w:sz w:val="28"/>
          <w:szCs w:val="28"/>
        </w:rPr>
      </w:pPr>
      <w:r w:rsidRPr="0086034B">
        <w:rPr>
          <w:sz w:val="28"/>
          <w:szCs w:val="28"/>
        </w:rPr>
        <w:t>2. Настоящий приказ вступа</w:t>
      </w:r>
      <w:r w:rsidR="001D32BA" w:rsidRPr="0086034B">
        <w:rPr>
          <w:sz w:val="28"/>
          <w:szCs w:val="28"/>
        </w:rPr>
        <w:t>ет в силу со дня его подписания</w:t>
      </w:r>
      <w:r w:rsidR="008840EA" w:rsidRPr="0086034B">
        <w:rPr>
          <w:sz w:val="28"/>
          <w:szCs w:val="28"/>
        </w:rPr>
        <w:t xml:space="preserve"> и распространяет действия с 1 сентября 2025 года</w:t>
      </w:r>
      <w:r w:rsidR="00AE6EAC" w:rsidRPr="0086034B">
        <w:rPr>
          <w:sz w:val="28"/>
          <w:szCs w:val="28"/>
        </w:rPr>
        <w:t>.</w:t>
      </w:r>
      <w:bookmarkStart w:id="1" w:name="_GoBack"/>
      <w:bookmarkEnd w:id="1"/>
    </w:p>
    <w:p w:rsidR="004A70B7" w:rsidRPr="00CE22F0" w:rsidRDefault="004A70B7" w:rsidP="004A70B7">
      <w:pPr>
        <w:ind w:firstLine="709"/>
        <w:jc w:val="both"/>
        <w:rPr>
          <w:sz w:val="28"/>
          <w:szCs w:val="28"/>
        </w:rPr>
      </w:pPr>
      <w:r w:rsidRPr="00CE22F0">
        <w:rPr>
          <w:sz w:val="28"/>
          <w:szCs w:val="28"/>
        </w:rPr>
        <w:t>3. Контроль за исполнением настоящего приказа оставляю за собой</w:t>
      </w:r>
      <w:r>
        <w:rPr>
          <w:sz w:val="28"/>
          <w:szCs w:val="28"/>
        </w:rPr>
        <w:t>.</w:t>
      </w:r>
    </w:p>
    <w:p w:rsidR="004A70B7" w:rsidRDefault="004A70B7" w:rsidP="00FE08FB">
      <w:pPr>
        <w:autoSpaceDE w:val="0"/>
        <w:autoSpaceDN w:val="0"/>
        <w:adjustRightInd w:val="0"/>
        <w:rPr>
          <w:sz w:val="28"/>
          <w:szCs w:val="28"/>
        </w:rPr>
      </w:pPr>
    </w:p>
    <w:p w:rsidR="004A70B7" w:rsidRDefault="004A70B7" w:rsidP="00FE08FB">
      <w:pPr>
        <w:autoSpaceDE w:val="0"/>
        <w:autoSpaceDN w:val="0"/>
        <w:adjustRightInd w:val="0"/>
        <w:rPr>
          <w:sz w:val="28"/>
          <w:szCs w:val="28"/>
        </w:rPr>
      </w:pPr>
    </w:p>
    <w:p w:rsidR="00231112" w:rsidRPr="00FE08FB" w:rsidRDefault="00850822" w:rsidP="00FE08FB">
      <w:pPr>
        <w:autoSpaceDE w:val="0"/>
        <w:autoSpaceDN w:val="0"/>
        <w:adjustRightInd w:val="0"/>
        <w:rPr>
          <w:sz w:val="28"/>
          <w:szCs w:val="28"/>
        </w:rPr>
      </w:pPr>
      <w:r w:rsidRPr="00485D6D">
        <w:rPr>
          <w:sz w:val="28"/>
          <w:szCs w:val="28"/>
        </w:rPr>
        <w:t>Начальник финансового управления                                              Т.В. Куликова</w:t>
      </w:r>
    </w:p>
    <w:sectPr w:rsidR="00231112" w:rsidRPr="00FE08FB" w:rsidSect="00CB6D1E">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0"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6"/>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4BB2"/>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28"/>
    <w:rsid w:val="000535D5"/>
    <w:rsid w:val="0005691E"/>
    <w:rsid w:val="00057C1A"/>
    <w:rsid w:val="00057E27"/>
    <w:rsid w:val="0006210B"/>
    <w:rsid w:val="00062115"/>
    <w:rsid w:val="000622B5"/>
    <w:rsid w:val="00063206"/>
    <w:rsid w:val="000637F2"/>
    <w:rsid w:val="00065789"/>
    <w:rsid w:val="00065F3A"/>
    <w:rsid w:val="00066A81"/>
    <w:rsid w:val="0007061C"/>
    <w:rsid w:val="00070B0F"/>
    <w:rsid w:val="00071637"/>
    <w:rsid w:val="00073952"/>
    <w:rsid w:val="00074773"/>
    <w:rsid w:val="00076443"/>
    <w:rsid w:val="000767CD"/>
    <w:rsid w:val="00076FB1"/>
    <w:rsid w:val="0007795C"/>
    <w:rsid w:val="00080D5F"/>
    <w:rsid w:val="000826B9"/>
    <w:rsid w:val="00083BF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4AF1"/>
    <w:rsid w:val="000A5DDC"/>
    <w:rsid w:val="000B0EB9"/>
    <w:rsid w:val="000B308D"/>
    <w:rsid w:val="000B41A2"/>
    <w:rsid w:val="000B538D"/>
    <w:rsid w:val="000B61D3"/>
    <w:rsid w:val="000B6683"/>
    <w:rsid w:val="000C160F"/>
    <w:rsid w:val="000C22F3"/>
    <w:rsid w:val="000C60CD"/>
    <w:rsid w:val="000C6211"/>
    <w:rsid w:val="000C7AFA"/>
    <w:rsid w:val="000D1176"/>
    <w:rsid w:val="000D14A0"/>
    <w:rsid w:val="000D1FBA"/>
    <w:rsid w:val="000D211E"/>
    <w:rsid w:val="000D3671"/>
    <w:rsid w:val="000D62C6"/>
    <w:rsid w:val="000D6DFE"/>
    <w:rsid w:val="000E1124"/>
    <w:rsid w:val="000E2E84"/>
    <w:rsid w:val="000E2FF9"/>
    <w:rsid w:val="000E3257"/>
    <w:rsid w:val="000E5220"/>
    <w:rsid w:val="000E6D2D"/>
    <w:rsid w:val="000F13D0"/>
    <w:rsid w:val="000F205C"/>
    <w:rsid w:val="000F309D"/>
    <w:rsid w:val="000F3239"/>
    <w:rsid w:val="000F343F"/>
    <w:rsid w:val="000F3792"/>
    <w:rsid w:val="000F457B"/>
    <w:rsid w:val="000F6748"/>
    <w:rsid w:val="000F7BA5"/>
    <w:rsid w:val="001022CD"/>
    <w:rsid w:val="00103208"/>
    <w:rsid w:val="001040EC"/>
    <w:rsid w:val="00104132"/>
    <w:rsid w:val="001042B9"/>
    <w:rsid w:val="00105EB1"/>
    <w:rsid w:val="00106DF7"/>
    <w:rsid w:val="00106ED6"/>
    <w:rsid w:val="00106F39"/>
    <w:rsid w:val="00110E93"/>
    <w:rsid w:val="0011121A"/>
    <w:rsid w:val="0011141E"/>
    <w:rsid w:val="00112A67"/>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61C"/>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819"/>
    <w:rsid w:val="00155C3D"/>
    <w:rsid w:val="001616F3"/>
    <w:rsid w:val="00162874"/>
    <w:rsid w:val="001629B5"/>
    <w:rsid w:val="00163C05"/>
    <w:rsid w:val="001657EE"/>
    <w:rsid w:val="00166DCF"/>
    <w:rsid w:val="0017013B"/>
    <w:rsid w:val="00170CC8"/>
    <w:rsid w:val="00171993"/>
    <w:rsid w:val="00171F15"/>
    <w:rsid w:val="00172B34"/>
    <w:rsid w:val="00174A1A"/>
    <w:rsid w:val="00175CB0"/>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1D6"/>
    <w:rsid w:val="001B591C"/>
    <w:rsid w:val="001B6945"/>
    <w:rsid w:val="001B74B8"/>
    <w:rsid w:val="001B77D5"/>
    <w:rsid w:val="001C0954"/>
    <w:rsid w:val="001C61CF"/>
    <w:rsid w:val="001C6C36"/>
    <w:rsid w:val="001D00BC"/>
    <w:rsid w:val="001D32BA"/>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0E91"/>
    <w:rsid w:val="00202CF8"/>
    <w:rsid w:val="00203065"/>
    <w:rsid w:val="00204E6D"/>
    <w:rsid w:val="00205282"/>
    <w:rsid w:val="0020611E"/>
    <w:rsid w:val="00207159"/>
    <w:rsid w:val="00207940"/>
    <w:rsid w:val="00210D6B"/>
    <w:rsid w:val="002128D1"/>
    <w:rsid w:val="0021348E"/>
    <w:rsid w:val="0021448C"/>
    <w:rsid w:val="002168F8"/>
    <w:rsid w:val="002216A2"/>
    <w:rsid w:val="002227DE"/>
    <w:rsid w:val="002232A5"/>
    <w:rsid w:val="00223607"/>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A7317"/>
    <w:rsid w:val="002B26C7"/>
    <w:rsid w:val="002B2A56"/>
    <w:rsid w:val="002B3345"/>
    <w:rsid w:val="002B558B"/>
    <w:rsid w:val="002B6874"/>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6C9"/>
    <w:rsid w:val="002F0F69"/>
    <w:rsid w:val="002F10D2"/>
    <w:rsid w:val="002F1371"/>
    <w:rsid w:val="002F1593"/>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401A"/>
    <w:rsid w:val="00326743"/>
    <w:rsid w:val="003313F6"/>
    <w:rsid w:val="00336940"/>
    <w:rsid w:val="00337320"/>
    <w:rsid w:val="0034151C"/>
    <w:rsid w:val="003434DF"/>
    <w:rsid w:val="003465D0"/>
    <w:rsid w:val="003511C5"/>
    <w:rsid w:val="0035123F"/>
    <w:rsid w:val="00351298"/>
    <w:rsid w:val="003522C5"/>
    <w:rsid w:val="00352F29"/>
    <w:rsid w:val="00354B6F"/>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01EC"/>
    <w:rsid w:val="003A4061"/>
    <w:rsid w:val="003A48D3"/>
    <w:rsid w:val="003A4D94"/>
    <w:rsid w:val="003A4DA5"/>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50E5"/>
    <w:rsid w:val="003C6F8C"/>
    <w:rsid w:val="003C7315"/>
    <w:rsid w:val="003C7C88"/>
    <w:rsid w:val="003C7F68"/>
    <w:rsid w:val="003D23A8"/>
    <w:rsid w:val="003D3A50"/>
    <w:rsid w:val="003D46EF"/>
    <w:rsid w:val="003D500D"/>
    <w:rsid w:val="003D530B"/>
    <w:rsid w:val="003D5834"/>
    <w:rsid w:val="003D6BEB"/>
    <w:rsid w:val="003D71DC"/>
    <w:rsid w:val="003D7A98"/>
    <w:rsid w:val="003E0099"/>
    <w:rsid w:val="003E0656"/>
    <w:rsid w:val="003E1FDB"/>
    <w:rsid w:val="003E3867"/>
    <w:rsid w:val="003E4639"/>
    <w:rsid w:val="003E49F0"/>
    <w:rsid w:val="003E5733"/>
    <w:rsid w:val="003E5BF8"/>
    <w:rsid w:val="003F41B0"/>
    <w:rsid w:val="003F48EA"/>
    <w:rsid w:val="003F4952"/>
    <w:rsid w:val="003F4AB7"/>
    <w:rsid w:val="003F6859"/>
    <w:rsid w:val="003F7589"/>
    <w:rsid w:val="003F76B8"/>
    <w:rsid w:val="004009E6"/>
    <w:rsid w:val="00400E4C"/>
    <w:rsid w:val="004021B3"/>
    <w:rsid w:val="00403BBC"/>
    <w:rsid w:val="00404F04"/>
    <w:rsid w:val="00406FF8"/>
    <w:rsid w:val="00410508"/>
    <w:rsid w:val="004126AC"/>
    <w:rsid w:val="0041281C"/>
    <w:rsid w:val="00412C17"/>
    <w:rsid w:val="00412D80"/>
    <w:rsid w:val="00414929"/>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1E08"/>
    <w:rsid w:val="0047275C"/>
    <w:rsid w:val="00473CAF"/>
    <w:rsid w:val="00476264"/>
    <w:rsid w:val="00476D52"/>
    <w:rsid w:val="00477E94"/>
    <w:rsid w:val="004824AE"/>
    <w:rsid w:val="004840D2"/>
    <w:rsid w:val="00484669"/>
    <w:rsid w:val="0048487D"/>
    <w:rsid w:val="00484E28"/>
    <w:rsid w:val="00485D6D"/>
    <w:rsid w:val="0048641F"/>
    <w:rsid w:val="004871BE"/>
    <w:rsid w:val="00491863"/>
    <w:rsid w:val="004931C3"/>
    <w:rsid w:val="00496567"/>
    <w:rsid w:val="00497184"/>
    <w:rsid w:val="004976CC"/>
    <w:rsid w:val="004A03FC"/>
    <w:rsid w:val="004A0BEE"/>
    <w:rsid w:val="004A1C7D"/>
    <w:rsid w:val="004A5D0C"/>
    <w:rsid w:val="004A70B7"/>
    <w:rsid w:val="004B028F"/>
    <w:rsid w:val="004B1DE1"/>
    <w:rsid w:val="004B2CCC"/>
    <w:rsid w:val="004B3B21"/>
    <w:rsid w:val="004C3A78"/>
    <w:rsid w:val="004C5116"/>
    <w:rsid w:val="004C5872"/>
    <w:rsid w:val="004C6B4B"/>
    <w:rsid w:val="004C74DD"/>
    <w:rsid w:val="004D04E4"/>
    <w:rsid w:val="004D09E8"/>
    <w:rsid w:val="004D1DA0"/>
    <w:rsid w:val="004D1DB1"/>
    <w:rsid w:val="004D285B"/>
    <w:rsid w:val="004D3C68"/>
    <w:rsid w:val="004D3DB8"/>
    <w:rsid w:val="004D45F8"/>
    <w:rsid w:val="004D51C2"/>
    <w:rsid w:val="004D5B50"/>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4BA"/>
    <w:rsid w:val="00521DFF"/>
    <w:rsid w:val="0052255F"/>
    <w:rsid w:val="005239E9"/>
    <w:rsid w:val="00523ED7"/>
    <w:rsid w:val="0052599C"/>
    <w:rsid w:val="00525DF9"/>
    <w:rsid w:val="00526B3E"/>
    <w:rsid w:val="00526ED1"/>
    <w:rsid w:val="005307F6"/>
    <w:rsid w:val="00531D46"/>
    <w:rsid w:val="00532130"/>
    <w:rsid w:val="005322FC"/>
    <w:rsid w:val="00532EC9"/>
    <w:rsid w:val="00533FC8"/>
    <w:rsid w:val="005354F7"/>
    <w:rsid w:val="00535674"/>
    <w:rsid w:val="00541D09"/>
    <w:rsid w:val="00543044"/>
    <w:rsid w:val="005454FA"/>
    <w:rsid w:val="0054617D"/>
    <w:rsid w:val="00546F88"/>
    <w:rsid w:val="0055088B"/>
    <w:rsid w:val="0055220E"/>
    <w:rsid w:val="00552707"/>
    <w:rsid w:val="0055578C"/>
    <w:rsid w:val="00556668"/>
    <w:rsid w:val="005566B3"/>
    <w:rsid w:val="005619B5"/>
    <w:rsid w:val="00562B79"/>
    <w:rsid w:val="005635AF"/>
    <w:rsid w:val="00563B29"/>
    <w:rsid w:val="0056463F"/>
    <w:rsid w:val="00564EB6"/>
    <w:rsid w:val="005651A0"/>
    <w:rsid w:val="00565331"/>
    <w:rsid w:val="00566058"/>
    <w:rsid w:val="00566A93"/>
    <w:rsid w:val="0057039A"/>
    <w:rsid w:val="00571C30"/>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10B2"/>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1608"/>
    <w:rsid w:val="0060301B"/>
    <w:rsid w:val="006033BF"/>
    <w:rsid w:val="00603794"/>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0D90"/>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060"/>
    <w:rsid w:val="006A739E"/>
    <w:rsid w:val="006A7DF9"/>
    <w:rsid w:val="006B0050"/>
    <w:rsid w:val="006B0C83"/>
    <w:rsid w:val="006B16BC"/>
    <w:rsid w:val="006B340F"/>
    <w:rsid w:val="006B3F39"/>
    <w:rsid w:val="006B5B87"/>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06B9"/>
    <w:rsid w:val="00721B88"/>
    <w:rsid w:val="0072230F"/>
    <w:rsid w:val="00722604"/>
    <w:rsid w:val="007235F1"/>
    <w:rsid w:val="00724532"/>
    <w:rsid w:val="00730180"/>
    <w:rsid w:val="00732040"/>
    <w:rsid w:val="00734895"/>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547AC"/>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07EF"/>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822"/>
    <w:rsid w:val="00850A24"/>
    <w:rsid w:val="00850FD7"/>
    <w:rsid w:val="008515C7"/>
    <w:rsid w:val="00851947"/>
    <w:rsid w:val="00855684"/>
    <w:rsid w:val="00856C4E"/>
    <w:rsid w:val="0086034B"/>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0EA"/>
    <w:rsid w:val="008849C4"/>
    <w:rsid w:val="00885260"/>
    <w:rsid w:val="0088537E"/>
    <w:rsid w:val="008855FE"/>
    <w:rsid w:val="00887346"/>
    <w:rsid w:val="0089050F"/>
    <w:rsid w:val="00894545"/>
    <w:rsid w:val="008945B6"/>
    <w:rsid w:val="00894817"/>
    <w:rsid w:val="0089747F"/>
    <w:rsid w:val="008A058F"/>
    <w:rsid w:val="008A0B23"/>
    <w:rsid w:val="008A0BCF"/>
    <w:rsid w:val="008A2403"/>
    <w:rsid w:val="008A4B20"/>
    <w:rsid w:val="008A4FDC"/>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37BA"/>
    <w:rsid w:val="00975387"/>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5529"/>
    <w:rsid w:val="009A716D"/>
    <w:rsid w:val="009B05DA"/>
    <w:rsid w:val="009B1FE1"/>
    <w:rsid w:val="009B28FA"/>
    <w:rsid w:val="009B6572"/>
    <w:rsid w:val="009B70BF"/>
    <w:rsid w:val="009B77CA"/>
    <w:rsid w:val="009C0BFB"/>
    <w:rsid w:val="009C3132"/>
    <w:rsid w:val="009C4A6B"/>
    <w:rsid w:val="009C4B0F"/>
    <w:rsid w:val="009D2AC2"/>
    <w:rsid w:val="009D7DE3"/>
    <w:rsid w:val="009E01FA"/>
    <w:rsid w:val="009E1448"/>
    <w:rsid w:val="009E18AF"/>
    <w:rsid w:val="009E1971"/>
    <w:rsid w:val="009E300B"/>
    <w:rsid w:val="009E4A1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4768"/>
    <w:rsid w:val="00A271E9"/>
    <w:rsid w:val="00A27569"/>
    <w:rsid w:val="00A3378D"/>
    <w:rsid w:val="00A3471F"/>
    <w:rsid w:val="00A3560B"/>
    <w:rsid w:val="00A3691F"/>
    <w:rsid w:val="00A36B02"/>
    <w:rsid w:val="00A36C21"/>
    <w:rsid w:val="00A37247"/>
    <w:rsid w:val="00A3758C"/>
    <w:rsid w:val="00A41670"/>
    <w:rsid w:val="00A45355"/>
    <w:rsid w:val="00A45C1C"/>
    <w:rsid w:val="00A50A36"/>
    <w:rsid w:val="00A50E49"/>
    <w:rsid w:val="00A515EB"/>
    <w:rsid w:val="00A51C7A"/>
    <w:rsid w:val="00A529C1"/>
    <w:rsid w:val="00A53EFD"/>
    <w:rsid w:val="00A566DF"/>
    <w:rsid w:val="00A575F5"/>
    <w:rsid w:val="00A60541"/>
    <w:rsid w:val="00A60D82"/>
    <w:rsid w:val="00A621F1"/>
    <w:rsid w:val="00A64067"/>
    <w:rsid w:val="00A70340"/>
    <w:rsid w:val="00A72737"/>
    <w:rsid w:val="00A7333E"/>
    <w:rsid w:val="00A742E3"/>
    <w:rsid w:val="00A74FC6"/>
    <w:rsid w:val="00A77445"/>
    <w:rsid w:val="00A8061F"/>
    <w:rsid w:val="00A80AF4"/>
    <w:rsid w:val="00A80F27"/>
    <w:rsid w:val="00A81F41"/>
    <w:rsid w:val="00A82497"/>
    <w:rsid w:val="00A82B16"/>
    <w:rsid w:val="00A82DA9"/>
    <w:rsid w:val="00A8322F"/>
    <w:rsid w:val="00A834FD"/>
    <w:rsid w:val="00A84D28"/>
    <w:rsid w:val="00A852F7"/>
    <w:rsid w:val="00A854B7"/>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6EAC"/>
    <w:rsid w:val="00AE7186"/>
    <w:rsid w:val="00AF34E4"/>
    <w:rsid w:val="00AF617C"/>
    <w:rsid w:val="00AF654B"/>
    <w:rsid w:val="00AF6572"/>
    <w:rsid w:val="00AF6D33"/>
    <w:rsid w:val="00B0313F"/>
    <w:rsid w:val="00B03BAB"/>
    <w:rsid w:val="00B05F04"/>
    <w:rsid w:val="00B10E01"/>
    <w:rsid w:val="00B1122A"/>
    <w:rsid w:val="00B11363"/>
    <w:rsid w:val="00B11AE7"/>
    <w:rsid w:val="00B124A3"/>
    <w:rsid w:val="00B14647"/>
    <w:rsid w:val="00B14674"/>
    <w:rsid w:val="00B201E4"/>
    <w:rsid w:val="00B2028B"/>
    <w:rsid w:val="00B219EB"/>
    <w:rsid w:val="00B23614"/>
    <w:rsid w:val="00B24694"/>
    <w:rsid w:val="00B2472A"/>
    <w:rsid w:val="00B330A7"/>
    <w:rsid w:val="00B33108"/>
    <w:rsid w:val="00B348BF"/>
    <w:rsid w:val="00B34987"/>
    <w:rsid w:val="00B34CDF"/>
    <w:rsid w:val="00B35FA3"/>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4565"/>
    <w:rsid w:val="00B65288"/>
    <w:rsid w:val="00B65A63"/>
    <w:rsid w:val="00B6782B"/>
    <w:rsid w:val="00B70F8E"/>
    <w:rsid w:val="00B71075"/>
    <w:rsid w:val="00B712A3"/>
    <w:rsid w:val="00B725BE"/>
    <w:rsid w:val="00B72AE8"/>
    <w:rsid w:val="00B745E1"/>
    <w:rsid w:val="00B7622D"/>
    <w:rsid w:val="00B774B6"/>
    <w:rsid w:val="00B828E4"/>
    <w:rsid w:val="00B83E53"/>
    <w:rsid w:val="00B83FF7"/>
    <w:rsid w:val="00B8436A"/>
    <w:rsid w:val="00B84EFB"/>
    <w:rsid w:val="00B85498"/>
    <w:rsid w:val="00B86F7F"/>
    <w:rsid w:val="00B90DF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8F6"/>
    <w:rsid w:val="00BA3946"/>
    <w:rsid w:val="00BA42C6"/>
    <w:rsid w:val="00BA436A"/>
    <w:rsid w:val="00BA50D9"/>
    <w:rsid w:val="00BA6998"/>
    <w:rsid w:val="00BA6F28"/>
    <w:rsid w:val="00BB02CC"/>
    <w:rsid w:val="00BB2040"/>
    <w:rsid w:val="00BB288B"/>
    <w:rsid w:val="00BB2D0F"/>
    <w:rsid w:val="00BB4382"/>
    <w:rsid w:val="00BB5E05"/>
    <w:rsid w:val="00BB6B79"/>
    <w:rsid w:val="00BB74B2"/>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0182"/>
    <w:rsid w:val="00BE09AF"/>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02A1"/>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1711"/>
    <w:rsid w:val="00C54849"/>
    <w:rsid w:val="00C57365"/>
    <w:rsid w:val="00C57642"/>
    <w:rsid w:val="00C617F8"/>
    <w:rsid w:val="00C61E7D"/>
    <w:rsid w:val="00C63105"/>
    <w:rsid w:val="00C63842"/>
    <w:rsid w:val="00C63D46"/>
    <w:rsid w:val="00C642E5"/>
    <w:rsid w:val="00C64AD7"/>
    <w:rsid w:val="00C6520B"/>
    <w:rsid w:val="00C66E36"/>
    <w:rsid w:val="00C7021B"/>
    <w:rsid w:val="00C72C8F"/>
    <w:rsid w:val="00C743D9"/>
    <w:rsid w:val="00C753C2"/>
    <w:rsid w:val="00C75A17"/>
    <w:rsid w:val="00C75A5B"/>
    <w:rsid w:val="00C75F46"/>
    <w:rsid w:val="00C84E4D"/>
    <w:rsid w:val="00C852CD"/>
    <w:rsid w:val="00C853BB"/>
    <w:rsid w:val="00C86825"/>
    <w:rsid w:val="00C90760"/>
    <w:rsid w:val="00C94DB5"/>
    <w:rsid w:val="00C95657"/>
    <w:rsid w:val="00C96525"/>
    <w:rsid w:val="00C979A5"/>
    <w:rsid w:val="00CA07C8"/>
    <w:rsid w:val="00CA1EE2"/>
    <w:rsid w:val="00CA1FB8"/>
    <w:rsid w:val="00CA1FD1"/>
    <w:rsid w:val="00CA4103"/>
    <w:rsid w:val="00CA6597"/>
    <w:rsid w:val="00CA69A2"/>
    <w:rsid w:val="00CA75C3"/>
    <w:rsid w:val="00CA787F"/>
    <w:rsid w:val="00CB2FD4"/>
    <w:rsid w:val="00CB30C5"/>
    <w:rsid w:val="00CB4279"/>
    <w:rsid w:val="00CB5657"/>
    <w:rsid w:val="00CB5E88"/>
    <w:rsid w:val="00CB6C94"/>
    <w:rsid w:val="00CB6D1E"/>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1912"/>
    <w:rsid w:val="00CE22F0"/>
    <w:rsid w:val="00CE3D1C"/>
    <w:rsid w:val="00CE4FB6"/>
    <w:rsid w:val="00CE5E67"/>
    <w:rsid w:val="00CE6EC4"/>
    <w:rsid w:val="00CF0074"/>
    <w:rsid w:val="00CF1EB9"/>
    <w:rsid w:val="00CF28EF"/>
    <w:rsid w:val="00CF2CFC"/>
    <w:rsid w:val="00CF5431"/>
    <w:rsid w:val="00CF6FA8"/>
    <w:rsid w:val="00CF7BCF"/>
    <w:rsid w:val="00CF7BF8"/>
    <w:rsid w:val="00D00871"/>
    <w:rsid w:val="00D0093F"/>
    <w:rsid w:val="00D01BD6"/>
    <w:rsid w:val="00D01F43"/>
    <w:rsid w:val="00D021E4"/>
    <w:rsid w:val="00D02360"/>
    <w:rsid w:val="00D023E6"/>
    <w:rsid w:val="00D02B98"/>
    <w:rsid w:val="00D02E37"/>
    <w:rsid w:val="00D03163"/>
    <w:rsid w:val="00D03443"/>
    <w:rsid w:val="00D03FE4"/>
    <w:rsid w:val="00D047EF"/>
    <w:rsid w:val="00D05A8F"/>
    <w:rsid w:val="00D1067E"/>
    <w:rsid w:val="00D11210"/>
    <w:rsid w:val="00D12054"/>
    <w:rsid w:val="00D12F74"/>
    <w:rsid w:val="00D15572"/>
    <w:rsid w:val="00D169F7"/>
    <w:rsid w:val="00D16D07"/>
    <w:rsid w:val="00D177B6"/>
    <w:rsid w:val="00D207ED"/>
    <w:rsid w:val="00D20C2A"/>
    <w:rsid w:val="00D22857"/>
    <w:rsid w:val="00D24593"/>
    <w:rsid w:val="00D246E7"/>
    <w:rsid w:val="00D25F3D"/>
    <w:rsid w:val="00D260BD"/>
    <w:rsid w:val="00D272CB"/>
    <w:rsid w:val="00D34ACE"/>
    <w:rsid w:val="00D36027"/>
    <w:rsid w:val="00D36777"/>
    <w:rsid w:val="00D37BFB"/>
    <w:rsid w:val="00D40CA4"/>
    <w:rsid w:val="00D44012"/>
    <w:rsid w:val="00D45D06"/>
    <w:rsid w:val="00D45F74"/>
    <w:rsid w:val="00D468A7"/>
    <w:rsid w:val="00D46FB9"/>
    <w:rsid w:val="00D47254"/>
    <w:rsid w:val="00D47B85"/>
    <w:rsid w:val="00D47DC7"/>
    <w:rsid w:val="00D51DED"/>
    <w:rsid w:val="00D5667B"/>
    <w:rsid w:val="00D57F1E"/>
    <w:rsid w:val="00D62F38"/>
    <w:rsid w:val="00D64D80"/>
    <w:rsid w:val="00D6630A"/>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87AC6"/>
    <w:rsid w:val="00D903CD"/>
    <w:rsid w:val="00D91D18"/>
    <w:rsid w:val="00D924F5"/>
    <w:rsid w:val="00D92BC2"/>
    <w:rsid w:val="00D94835"/>
    <w:rsid w:val="00D96437"/>
    <w:rsid w:val="00D977BD"/>
    <w:rsid w:val="00DA140B"/>
    <w:rsid w:val="00DA2CC8"/>
    <w:rsid w:val="00DA4761"/>
    <w:rsid w:val="00DA4816"/>
    <w:rsid w:val="00DA4EE3"/>
    <w:rsid w:val="00DA55A9"/>
    <w:rsid w:val="00DA60B6"/>
    <w:rsid w:val="00DA64AE"/>
    <w:rsid w:val="00DB009A"/>
    <w:rsid w:val="00DB02CD"/>
    <w:rsid w:val="00DB120E"/>
    <w:rsid w:val="00DB37E5"/>
    <w:rsid w:val="00DB384D"/>
    <w:rsid w:val="00DB4B40"/>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2FA4"/>
    <w:rsid w:val="00DE4FCC"/>
    <w:rsid w:val="00DE6102"/>
    <w:rsid w:val="00DE6A18"/>
    <w:rsid w:val="00DE7093"/>
    <w:rsid w:val="00DE7902"/>
    <w:rsid w:val="00DF0352"/>
    <w:rsid w:val="00DF1833"/>
    <w:rsid w:val="00DF2328"/>
    <w:rsid w:val="00DF2945"/>
    <w:rsid w:val="00DF3493"/>
    <w:rsid w:val="00DF44C5"/>
    <w:rsid w:val="00DF45AF"/>
    <w:rsid w:val="00DF5613"/>
    <w:rsid w:val="00DF67F8"/>
    <w:rsid w:val="00DF72A4"/>
    <w:rsid w:val="00E01751"/>
    <w:rsid w:val="00E019F7"/>
    <w:rsid w:val="00E02172"/>
    <w:rsid w:val="00E02D72"/>
    <w:rsid w:val="00E05CA5"/>
    <w:rsid w:val="00E05FD3"/>
    <w:rsid w:val="00E0640A"/>
    <w:rsid w:val="00E11873"/>
    <w:rsid w:val="00E137B9"/>
    <w:rsid w:val="00E139F7"/>
    <w:rsid w:val="00E14D57"/>
    <w:rsid w:val="00E1548F"/>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7482"/>
    <w:rsid w:val="00E6753A"/>
    <w:rsid w:val="00E67A4C"/>
    <w:rsid w:val="00E73A1E"/>
    <w:rsid w:val="00E75BC5"/>
    <w:rsid w:val="00E76882"/>
    <w:rsid w:val="00E80A53"/>
    <w:rsid w:val="00E81CE9"/>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FF"/>
    <w:rsid w:val="00EB3479"/>
    <w:rsid w:val="00EB39BC"/>
    <w:rsid w:val="00EB3AA9"/>
    <w:rsid w:val="00EB433F"/>
    <w:rsid w:val="00EB567D"/>
    <w:rsid w:val="00EB6325"/>
    <w:rsid w:val="00EC017B"/>
    <w:rsid w:val="00EC2CD3"/>
    <w:rsid w:val="00EC305F"/>
    <w:rsid w:val="00EC3929"/>
    <w:rsid w:val="00EC3984"/>
    <w:rsid w:val="00EC4C0D"/>
    <w:rsid w:val="00EC56F1"/>
    <w:rsid w:val="00EC5B9C"/>
    <w:rsid w:val="00EC7A47"/>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599D"/>
    <w:rsid w:val="00F25EB3"/>
    <w:rsid w:val="00F30B5C"/>
    <w:rsid w:val="00F310B5"/>
    <w:rsid w:val="00F32537"/>
    <w:rsid w:val="00F32BD0"/>
    <w:rsid w:val="00F33F47"/>
    <w:rsid w:val="00F35BB7"/>
    <w:rsid w:val="00F36685"/>
    <w:rsid w:val="00F36B8C"/>
    <w:rsid w:val="00F379EB"/>
    <w:rsid w:val="00F37F26"/>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5784F"/>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4D5"/>
    <w:rsid w:val="00F908D6"/>
    <w:rsid w:val="00F91AB6"/>
    <w:rsid w:val="00F921AB"/>
    <w:rsid w:val="00F9304B"/>
    <w:rsid w:val="00F93DA4"/>
    <w:rsid w:val="00F959CB"/>
    <w:rsid w:val="00FA115D"/>
    <w:rsid w:val="00FA205B"/>
    <w:rsid w:val="00FA2C4C"/>
    <w:rsid w:val="00FA342F"/>
    <w:rsid w:val="00FA55AE"/>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08FB"/>
    <w:rsid w:val="00FE1959"/>
    <w:rsid w:val="00FE28D9"/>
    <w:rsid w:val="00FE2E25"/>
    <w:rsid w:val="00FE3466"/>
    <w:rsid w:val="00FE40BF"/>
    <w:rsid w:val="00FE5E3A"/>
    <w:rsid w:val="00FE5EA1"/>
    <w:rsid w:val="00FE76AA"/>
    <w:rsid w:val="00FF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750E"/>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5307F6"/>
    <w:rPr>
      <w:color w:val="0563C1"/>
      <w:u w:val="single"/>
    </w:rPr>
  </w:style>
  <w:style w:type="character" w:styleId="ae">
    <w:name w:val="FollowedHyperlink"/>
    <w:basedOn w:val="a0"/>
    <w:uiPriority w:val="99"/>
    <w:semiHidden/>
    <w:unhideWhenUsed/>
    <w:rsid w:val="005307F6"/>
    <w:rPr>
      <w:color w:val="954F72"/>
      <w:u w:val="single"/>
    </w:rPr>
  </w:style>
  <w:style w:type="paragraph" w:customStyle="1" w:styleId="msonormal0">
    <w:name w:val="msonormal"/>
    <w:basedOn w:val="a"/>
    <w:rsid w:val="005307F6"/>
    <w:pPr>
      <w:spacing w:before="100" w:beforeAutospacing="1" w:after="100" w:afterAutospacing="1"/>
    </w:pPr>
    <w:rPr>
      <w:sz w:val="24"/>
      <w:szCs w:val="24"/>
    </w:rPr>
  </w:style>
  <w:style w:type="paragraph" w:customStyle="1" w:styleId="font5">
    <w:name w:val="font5"/>
    <w:basedOn w:val="a"/>
    <w:rsid w:val="005307F6"/>
    <w:pPr>
      <w:spacing w:before="100" w:beforeAutospacing="1" w:after="100" w:afterAutospacing="1"/>
    </w:pPr>
  </w:style>
  <w:style w:type="paragraph" w:customStyle="1" w:styleId="font6">
    <w:name w:val="font6"/>
    <w:basedOn w:val="a"/>
    <w:rsid w:val="005307F6"/>
    <w:pPr>
      <w:spacing w:before="100" w:beforeAutospacing="1" w:after="100" w:afterAutospacing="1"/>
    </w:pPr>
    <w:rPr>
      <w:b/>
      <w:bCs/>
    </w:rPr>
  </w:style>
  <w:style w:type="paragraph" w:customStyle="1" w:styleId="font7">
    <w:name w:val="font7"/>
    <w:basedOn w:val="a"/>
    <w:rsid w:val="005307F6"/>
    <w:pPr>
      <w:spacing w:before="100" w:beforeAutospacing="1" w:after="100" w:afterAutospacing="1"/>
    </w:pPr>
    <w:rPr>
      <w:b/>
      <w:bCs/>
      <w:sz w:val="28"/>
      <w:szCs w:val="28"/>
    </w:rPr>
  </w:style>
  <w:style w:type="paragraph" w:customStyle="1" w:styleId="font8">
    <w:name w:val="font8"/>
    <w:basedOn w:val="a"/>
    <w:rsid w:val="005307F6"/>
    <w:pPr>
      <w:spacing w:before="100" w:beforeAutospacing="1" w:after="100" w:afterAutospacing="1"/>
    </w:pPr>
    <w:rPr>
      <w:sz w:val="28"/>
      <w:szCs w:val="28"/>
    </w:rPr>
  </w:style>
  <w:style w:type="paragraph" w:customStyle="1" w:styleId="font9">
    <w:name w:val="font9"/>
    <w:basedOn w:val="a"/>
    <w:rsid w:val="005307F6"/>
    <w:pPr>
      <w:spacing w:before="100" w:beforeAutospacing="1" w:after="100" w:afterAutospacing="1"/>
    </w:pPr>
    <w:rPr>
      <w:b/>
      <w:bCs/>
      <w:i/>
      <w:iCs/>
    </w:rPr>
  </w:style>
  <w:style w:type="paragraph" w:customStyle="1" w:styleId="font10">
    <w:name w:val="font10"/>
    <w:basedOn w:val="a"/>
    <w:rsid w:val="005307F6"/>
    <w:pPr>
      <w:spacing w:before="100" w:beforeAutospacing="1" w:after="100" w:afterAutospacing="1"/>
    </w:pPr>
    <w:rPr>
      <w:b/>
      <w:bCs/>
      <w:i/>
      <w:iCs/>
      <w:sz w:val="28"/>
      <w:szCs w:val="28"/>
    </w:rPr>
  </w:style>
  <w:style w:type="paragraph" w:customStyle="1" w:styleId="font11">
    <w:name w:val="font11"/>
    <w:basedOn w:val="a"/>
    <w:rsid w:val="005307F6"/>
    <w:pPr>
      <w:spacing w:before="100" w:beforeAutospacing="1" w:after="100" w:afterAutospacing="1"/>
    </w:pPr>
    <w:rPr>
      <w:i/>
      <w:iCs/>
    </w:rPr>
  </w:style>
  <w:style w:type="paragraph" w:customStyle="1" w:styleId="font12">
    <w:name w:val="font12"/>
    <w:basedOn w:val="a"/>
    <w:rsid w:val="005307F6"/>
    <w:pPr>
      <w:spacing w:before="100" w:beforeAutospacing="1" w:after="100" w:afterAutospacing="1"/>
    </w:pPr>
    <w:rPr>
      <w:i/>
      <w:iCs/>
      <w:sz w:val="28"/>
      <w:szCs w:val="28"/>
    </w:rPr>
  </w:style>
  <w:style w:type="paragraph" w:customStyle="1" w:styleId="font13">
    <w:name w:val="font13"/>
    <w:basedOn w:val="a"/>
    <w:rsid w:val="005307F6"/>
    <w:pPr>
      <w:spacing w:before="100" w:beforeAutospacing="1" w:after="100" w:afterAutospacing="1"/>
    </w:pPr>
    <w:rPr>
      <w:sz w:val="18"/>
      <w:szCs w:val="18"/>
    </w:rPr>
  </w:style>
  <w:style w:type="paragraph" w:customStyle="1" w:styleId="xl65">
    <w:name w:val="xl65"/>
    <w:basedOn w:val="a"/>
    <w:rsid w:val="005307F6"/>
    <w:pPr>
      <w:spacing w:before="100" w:beforeAutospacing="1" w:after="100" w:afterAutospacing="1"/>
      <w:textAlignment w:val="center"/>
    </w:pPr>
    <w:rPr>
      <w:sz w:val="24"/>
      <w:szCs w:val="24"/>
    </w:rPr>
  </w:style>
  <w:style w:type="paragraph" w:customStyle="1" w:styleId="xl66">
    <w:name w:val="xl66"/>
    <w:basedOn w:val="a"/>
    <w:rsid w:val="005307F6"/>
    <w:pPr>
      <w:spacing w:before="100" w:beforeAutospacing="1" w:after="100" w:afterAutospacing="1"/>
      <w:jc w:val="center"/>
      <w:textAlignment w:val="center"/>
    </w:pPr>
    <w:rPr>
      <w:b/>
      <w:bCs/>
      <w:sz w:val="28"/>
      <w:szCs w:val="28"/>
    </w:rPr>
  </w:style>
  <w:style w:type="paragraph" w:customStyle="1" w:styleId="xl67">
    <w:name w:val="xl67"/>
    <w:basedOn w:val="a"/>
    <w:rsid w:val="005307F6"/>
    <w:pPr>
      <w:spacing w:before="100" w:beforeAutospacing="1" w:after="100" w:afterAutospacing="1"/>
      <w:jc w:val="center"/>
      <w:textAlignment w:val="center"/>
    </w:pPr>
    <w:rPr>
      <w:sz w:val="28"/>
      <w:szCs w:val="28"/>
    </w:rPr>
  </w:style>
  <w:style w:type="paragraph" w:customStyle="1" w:styleId="xl68">
    <w:name w:val="xl68"/>
    <w:basedOn w:val="a"/>
    <w:rsid w:val="005307F6"/>
    <w:pPr>
      <w:spacing w:before="100" w:beforeAutospacing="1" w:after="100" w:afterAutospacing="1"/>
      <w:jc w:val="both"/>
      <w:textAlignment w:val="center"/>
    </w:pPr>
    <w:rPr>
      <w:sz w:val="28"/>
      <w:szCs w:val="28"/>
    </w:rPr>
  </w:style>
  <w:style w:type="paragraph" w:customStyle="1" w:styleId="xl69">
    <w:name w:val="xl69"/>
    <w:basedOn w:val="a"/>
    <w:rsid w:val="005307F6"/>
    <w:pPr>
      <w:spacing w:before="100" w:beforeAutospacing="1" w:after="100" w:afterAutospacing="1"/>
      <w:jc w:val="center"/>
      <w:textAlignment w:val="center"/>
    </w:pPr>
    <w:rPr>
      <w:b/>
      <w:bCs/>
      <w:i/>
      <w:iCs/>
      <w:sz w:val="28"/>
      <w:szCs w:val="28"/>
    </w:rPr>
  </w:style>
  <w:style w:type="paragraph" w:customStyle="1" w:styleId="xl70">
    <w:name w:val="xl70"/>
    <w:basedOn w:val="a"/>
    <w:rsid w:val="005307F6"/>
    <w:pPr>
      <w:spacing w:before="100" w:beforeAutospacing="1" w:after="100" w:afterAutospacing="1"/>
      <w:jc w:val="center"/>
      <w:textAlignment w:val="center"/>
    </w:pPr>
    <w:rPr>
      <w:i/>
      <w:iCs/>
      <w:sz w:val="28"/>
      <w:szCs w:val="28"/>
    </w:rPr>
  </w:style>
  <w:style w:type="paragraph" w:customStyle="1" w:styleId="xl71">
    <w:name w:val="xl71"/>
    <w:basedOn w:val="a"/>
    <w:rsid w:val="005307F6"/>
    <w:pPr>
      <w:spacing w:before="100" w:beforeAutospacing="1" w:after="100" w:afterAutospacing="1"/>
      <w:jc w:val="both"/>
      <w:textAlignment w:val="center"/>
    </w:pPr>
    <w:rPr>
      <w:b/>
      <w:bCs/>
      <w:sz w:val="28"/>
      <w:szCs w:val="28"/>
    </w:rPr>
  </w:style>
  <w:style w:type="paragraph" w:customStyle="1" w:styleId="xl72">
    <w:name w:val="xl72"/>
    <w:basedOn w:val="a"/>
    <w:rsid w:val="005307F6"/>
    <w:pPr>
      <w:spacing w:before="100" w:beforeAutospacing="1" w:after="100" w:afterAutospacing="1"/>
      <w:jc w:val="both"/>
      <w:textAlignment w:val="center"/>
    </w:pPr>
    <w:rPr>
      <w:b/>
      <w:bCs/>
      <w:i/>
      <w:iCs/>
      <w:sz w:val="28"/>
      <w:szCs w:val="28"/>
    </w:rPr>
  </w:style>
  <w:style w:type="paragraph" w:customStyle="1" w:styleId="xl73">
    <w:name w:val="xl73"/>
    <w:basedOn w:val="a"/>
    <w:rsid w:val="005307F6"/>
    <w:pPr>
      <w:spacing w:before="100" w:beforeAutospacing="1" w:after="100" w:afterAutospacing="1"/>
      <w:jc w:val="both"/>
      <w:textAlignment w:val="center"/>
    </w:pPr>
    <w:rPr>
      <w:sz w:val="24"/>
      <w:szCs w:val="24"/>
    </w:rPr>
  </w:style>
  <w:style w:type="paragraph" w:customStyle="1" w:styleId="xl74">
    <w:name w:val="xl74"/>
    <w:basedOn w:val="a"/>
    <w:rsid w:val="005307F6"/>
    <w:pPr>
      <w:spacing w:before="100" w:beforeAutospacing="1" w:after="100" w:afterAutospacing="1"/>
      <w:textAlignment w:val="center"/>
    </w:pPr>
    <w:rPr>
      <w:sz w:val="28"/>
      <w:szCs w:val="28"/>
    </w:rPr>
  </w:style>
  <w:style w:type="paragraph" w:customStyle="1" w:styleId="xl75">
    <w:name w:val="xl75"/>
    <w:basedOn w:val="a"/>
    <w:rsid w:val="005307F6"/>
    <w:pPr>
      <w:spacing w:before="100" w:beforeAutospacing="1" w:after="100" w:afterAutospacing="1"/>
      <w:jc w:val="both"/>
      <w:textAlignment w:val="center"/>
    </w:pPr>
    <w:rPr>
      <w:i/>
      <w:iCs/>
      <w:sz w:val="28"/>
      <w:szCs w:val="28"/>
    </w:rPr>
  </w:style>
  <w:style w:type="paragraph" w:customStyle="1" w:styleId="xl76">
    <w:name w:val="xl76"/>
    <w:basedOn w:val="a"/>
    <w:rsid w:val="005307F6"/>
    <w:pPr>
      <w:spacing w:before="100" w:beforeAutospacing="1" w:after="100" w:afterAutospacing="1"/>
      <w:textAlignment w:val="center"/>
    </w:pPr>
    <w:rPr>
      <w:i/>
      <w:iCs/>
      <w:sz w:val="28"/>
      <w:szCs w:val="28"/>
    </w:rPr>
  </w:style>
  <w:style w:type="paragraph" w:customStyle="1" w:styleId="xl77">
    <w:name w:val="xl77"/>
    <w:basedOn w:val="a"/>
    <w:rsid w:val="005307F6"/>
    <w:pPr>
      <w:spacing w:before="100" w:beforeAutospacing="1" w:after="100" w:afterAutospacing="1"/>
      <w:textAlignment w:val="center"/>
    </w:pPr>
    <w:rPr>
      <w:i/>
      <w:iCs/>
      <w:sz w:val="28"/>
      <w:szCs w:val="28"/>
    </w:rPr>
  </w:style>
  <w:style w:type="paragraph" w:customStyle="1" w:styleId="xl78">
    <w:name w:val="xl78"/>
    <w:basedOn w:val="a"/>
    <w:rsid w:val="005307F6"/>
    <w:pPr>
      <w:spacing w:before="100" w:beforeAutospacing="1" w:after="100" w:afterAutospacing="1"/>
      <w:jc w:val="both"/>
      <w:textAlignment w:val="center"/>
    </w:pPr>
    <w:rPr>
      <w:b/>
      <w:bCs/>
      <w:sz w:val="24"/>
      <w:szCs w:val="24"/>
    </w:rPr>
  </w:style>
  <w:style w:type="paragraph" w:customStyle="1" w:styleId="xl79">
    <w:name w:val="xl79"/>
    <w:basedOn w:val="a"/>
    <w:rsid w:val="005307F6"/>
    <w:pPr>
      <w:spacing w:before="100" w:beforeAutospacing="1" w:after="100" w:afterAutospacing="1"/>
      <w:jc w:val="center"/>
      <w:textAlignment w:val="center"/>
    </w:pPr>
    <w:rPr>
      <w:sz w:val="24"/>
      <w:szCs w:val="24"/>
    </w:rPr>
  </w:style>
  <w:style w:type="paragraph" w:customStyle="1" w:styleId="xl80">
    <w:name w:val="xl80"/>
    <w:basedOn w:val="a"/>
    <w:rsid w:val="005307F6"/>
    <w:pPr>
      <w:spacing w:before="100" w:beforeAutospacing="1" w:after="100" w:afterAutospacing="1"/>
      <w:textAlignment w:val="center"/>
    </w:pPr>
    <w:rPr>
      <w:b/>
      <w:bCs/>
      <w:i/>
      <w:iCs/>
      <w:sz w:val="28"/>
      <w:szCs w:val="28"/>
    </w:rPr>
  </w:style>
  <w:style w:type="paragraph" w:customStyle="1" w:styleId="xl81">
    <w:name w:val="xl81"/>
    <w:basedOn w:val="a"/>
    <w:rsid w:val="005307F6"/>
    <w:pPr>
      <w:spacing w:before="100" w:beforeAutospacing="1" w:after="100" w:afterAutospacing="1"/>
      <w:jc w:val="center"/>
      <w:textAlignment w:val="center"/>
    </w:pPr>
    <w:rPr>
      <w:sz w:val="24"/>
      <w:szCs w:val="24"/>
    </w:rPr>
  </w:style>
  <w:style w:type="paragraph" w:customStyle="1" w:styleId="xl82">
    <w:name w:val="xl82"/>
    <w:basedOn w:val="a"/>
    <w:rsid w:val="005307F6"/>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5307F6"/>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FE08FB"/>
    <w:pPr>
      <w:spacing w:before="100" w:beforeAutospacing="1" w:after="100" w:afterAutospacing="1"/>
      <w:jc w:val="center"/>
      <w:textAlignment w:val="center"/>
    </w:pPr>
    <w:rPr>
      <w:sz w:val="28"/>
      <w:szCs w:val="28"/>
    </w:rPr>
  </w:style>
  <w:style w:type="paragraph" w:customStyle="1" w:styleId="xl64">
    <w:name w:val="xl64"/>
    <w:basedOn w:val="a"/>
    <w:rsid w:val="00FE08FB"/>
    <w:pPr>
      <w:spacing w:before="100" w:beforeAutospacing="1" w:after="100" w:afterAutospacing="1"/>
      <w:jc w:val="both"/>
      <w:textAlignment w:val="center"/>
    </w:pPr>
    <w:rPr>
      <w:sz w:val="28"/>
      <w:szCs w:val="28"/>
    </w:rPr>
  </w:style>
  <w:style w:type="paragraph" w:styleId="af">
    <w:name w:val="List Paragraph"/>
    <w:basedOn w:val="a"/>
    <w:uiPriority w:val="1"/>
    <w:qFormat/>
    <w:rsid w:val="00BE0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6758">
      <w:bodyDiv w:val="1"/>
      <w:marLeft w:val="0"/>
      <w:marRight w:val="0"/>
      <w:marTop w:val="0"/>
      <w:marBottom w:val="0"/>
      <w:divBdr>
        <w:top w:val="none" w:sz="0" w:space="0" w:color="auto"/>
        <w:left w:val="none" w:sz="0" w:space="0" w:color="auto"/>
        <w:bottom w:val="none" w:sz="0" w:space="0" w:color="auto"/>
        <w:right w:val="none" w:sz="0" w:space="0" w:color="auto"/>
      </w:divBdr>
    </w:div>
    <w:div w:id="104005928">
      <w:bodyDiv w:val="1"/>
      <w:marLeft w:val="0"/>
      <w:marRight w:val="0"/>
      <w:marTop w:val="0"/>
      <w:marBottom w:val="0"/>
      <w:divBdr>
        <w:top w:val="none" w:sz="0" w:space="0" w:color="auto"/>
        <w:left w:val="none" w:sz="0" w:space="0" w:color="auto"/>
        <w:bottom w:val="none" w:sz="0" w:space="0" w:color="auto"/>
        <w:right w:val="none" w:sz="0" w:space="0" w:color="auto"/>
      </w:divBdr>
    </w:div>
    <w:div w:id="179776753">
      <w:bodyDiv w:val="1"/>
      <w:marLeft w:val="0"/>
      <w:marRight w:val="0"/>
      <w:marTop w:val="0"/>
      <w:marBottom w:val="0"/>
      <w:divBdr>
        <w:top w:val="none" w:sz="0" w:space="0" w:color="auto"/>
        <w:left w:val="none" w:sz="0" w:space="0" w:color="auto"/>
        <w:bottom w:val="none" w:sz="0" w:space="0" w:color="auto"/>
        <w:right w:val="none" w:sz="0" w:space="0" w:color="auto"/>
      </w:divBdr>
    </w:div>
    <w:div w:id="368073248">
      <w:bodyDiv w:val="1"/>
      <w:marLeft w:val="0"/>
      <w:marRight w:val="0"/>
      <w:marTop w:val="0"/>
      <w:marBottom w:val="0"/>
      <w:divBdr>
        <w:top w:val="none" w:sz="0" w:space="0" w:color="auto"/>
        <w:left w:val="none" w:sz="0" w:space="0" w:color="auto"/>
        <w:bottom w:val="none" w:sz="0" w:space="0" w:color="auto"/>
        <w:right w:val="none" w:sz="0" w:space="0" w:color="auto"/>
      </w:divBdr>
    </w:div>
    <w:div w:id="392850747">
      <w:bodyDiv w:val="1"/>
      <w:marLeft w:val="0"/>
      <w:marRight w:val="0"/>
      <w:marTop w:val="0"/>
      <w:marBottom w:val="0"/>
      <w:divBdr>
        <w:top w:val="none" w:sz="0" w:space="0" w:color="auto"/>
        <w:left w:val="none" w:sz="0" w:space="0" w:color="auto"/>
        <w:bottom w:val="none" w:sz="0" w:space="0" w:color="auto"/>
        <w:right w:val="none" w:sz="0" w:space="0" w:color="auto"/>
      </w:divBdr>
    </w:div>
    <w:div w:id="512690049">
      <w:bodyDiv w:val="1"/>
      <w:marLeft w:val="0"/>
      <w:marRight w:val="0"/>
      <w:marTop w:val="0"/>
      <w:marBottom w:val="0"/>
      <w:divBdr>
        <w:top w:val="none" w:sz="0" w:space="0" w:color="auto"/>
        <w:left w:val="none" w:sz="0" w:space="0" w:color="auto"/>
        <w:bottom w:val="none" w:sz="0" w:space="0" w:color="auto"/>
        <w:right w:val="none" w:sz="0" w:space="0" w:color="auto"/>
      </w:divBdr>
    </w:div>
    <w:div w:id="570627445">
      <w:bodyDiv w:val="1"/>
      <w:marLeft w:val="0"/>
      <w:marRight w:val="0"/>
      <w:marTop w:val="0"/>
      <w:marBottom w:val="0"/>
      <w:divBdr>
        <w:top w:val="none" w:sz="0" w:space="0" w:color="auto"/>
        <w:left w:val="none" w:sz="0" w:space="0" w:color="auto"/>
        <w:bottom w:val="none" w:sz="0" w:space="0" w:color="auto"/>
        <w:right w:val="none" w:sz="0" w:space="0" w:color="auto"/>
      </w:divBdr>
    </w:div>
    <w:div w:id="663702827">
      <w:bodyDiv w:val="1"/>
      <w:marLeft w:val="0"/>
      <w:marRight w:val="0"/>
      <w:marTop w:val="0"/>
      <w:marBottom w:val="0"/>
      <w:divBdr>
        <w:top w:val="none" w:sz="0" w:space="0" w:color="auto"/>
        <w:left w:val="none" w:sz="0" w:space="0" w:color="auto"/>
        <w:bottom w:val="none" w:sz="0" w:space="0" w:color="auto"/>
        <w:right w:val="none" w:sz="0" w:space="0" w:color="auto"/>
      </w:divBdr>
    </w:div>
    <w:div w:id="719938011">
      <w:bodyDiv w:val="1"/>
      <w:marLeft w:val="0"/>
      <w:marRight w:val="0"/>
      <w:marTop w:val="0"/>
      <w:marBottom w:val="0"/>
      <w:divBdr>
        <w:top w:val="none" w:sz="0" w:space="0" w:color="auto"/>
        <w:left w:val="none" w:sz="0" w:space="0" w:color="auto"/>
        <w:bottom w:val="none" w:sz="0" w:space="0" w:color="auto"/>
        <w:right w:val="none" w:sz="0" w:space="0" w:color="auto"/>
      </w:divBdr>
    </w:div>
    <w:div w:id="761729618">
      <w:bodyDiv w:val="1"/>
      <w:marLeft w:val="0"/>
      <w:marRight w:val="0"/>
      <w:marTop w:val="0"/>
      <w:marBottom w:val="0"/>
      <w:divBdr>
        <w:top w:val="none" w:sz="0" w:space="0" w:color="auto"/>
        <w:left w:val="none" w:sz="0" w:space="0" w:color="auto"/>
        <w:bottom w:val="none" w:sz="0" w:space="0" w:color="auto"/>
        <w:right w:val="none" w:sz="0" w:space="0" w:color="auto"/>
      </w:divBdr>
    </w:div>
    <w:div w:id="794911831">
      <w:bodyDiv w:val="1"/>
      <w:marLeft w:val="0"/>
      <w:marRight w:val="0"/>
      <w:marTop w:val="0"/>
      <w:marBottom w:val="0"/>
      <w:divBdr>
        <w:top w:val="none" w:sz="0" w:space="0" w:color="auto"/>
        <w:left w:val="none" w:sz="0" w:space="0" w:color="auto"/>
        <w:bottom w:val="none" w:sz="0" w:space="0" w:color="auto"/>
        <w:right w:val="none" w:sz="0" w:space="0" w:color="auto"/>
      </w:divBdr>
    </w:div>
    <w:div w:id="1297877276">
      <w:bodyDiv w:val="1"/>
      <w:marLeft w:val="0"/>
      <w:marRight w:val="0"/>
      <w:marTop w:val="0"/>
      <w:marBottom w:val="0"/>
      <w:divBdr>
        <w:top w:val="none" w:sz="0" w:space="0" w:color="auto"/>
        <w:left w:val="none" w:sz="0" w:space="0" w:color="auto"/>
        <w:bottom w:val="none" w:sz="0" w:space="0" w:color="auto"/>
        <w:right w:val="none" w:sz="0" w:space="0" w:color="auto"/>
      </w:divBdr>
    </w:div>
    <w:div w:id="1330061979">
      <w:bodyDiv w:val="1"/>
      <w:marLeft w:val="0"/>
      <w:marRight w:val="0"/>
      <w:marTop w:val="0"/>
      <w:marBottom w:val="0"/>
      <w:divBdr>
        <w:top w:val="none" w:sz="0" w:space="0" w:color="auto"/>
        <w:left w:val="none" w:sz="0" w:space="0" w:color="auto"/>
        <w:bottom w:val="none" w:sz="0" w:space="0" w:color="auto"/>
        <w:right w:val="none" w:sz="0" w:space="0" w:color="auto"/>
      </w:divBdr>
    </w:div>
    <w:div w:id="1617714064">
      <w:bodyDiv w:val="1"/>
      <w:marLeft w:val="0"/>
      <w:marRight w:val="0"/>
      <w:marTop w:val="0"/>
      <w:marBottom w:val="0"/>
      <w:divBdr>
        <w:top w:val="none" w:sz="0" w:space="0" w:color="auto"/>
        <w:left w:val="none" w:sz="0" w:space="0" w:color="auto"/>
        <w:bottom w:val="none" w:sz="0" w:space="0" w:color="auto"/>
        <w:right w:val="none" w:sz="0" w:space="0" w:color="auto"/>
      </w:divBdr>
    </w:div>
    <w:div w:id="2024741783">
      <w:bodyDiv w:val="1"/>
      <w:marLeft w:val="0"/>
      <w:marRight w:val="0"/>
      <w:marTop w:val="0"/>
      <w:marBottom w:val="0"/>
      <w:divBdr>
        <w:top w:val="none" w:sz="0" w:space="0" w:color="auto"/>
        <w:left w:val="none" w:sz="0" w:space="0" w:color="auto"/>
        <w:bottom w:val="none" w:sz="0" w:space="0" w:color="auto"/>
        <w:right w:val="none" w:sz="0" w:space="0" w:color="auto"/>
      </w:divBdr>
    </w:div>
    <w:div w:id="20409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B8A3-E546-4A49-994F-826506F3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47</Pages>
  <Words>14398</Words>
  <Characters>82072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82</cp:revision>
  <dcterms:created xsi:type="dcterms:W3CDTF">2024-04-22T10:07:00Z</dcterms:created>
  <dcterms:modified xsi:type="dcterms:W3CDTF">2026-01-15T07:43:00Z</dcterms:modified>
</cp:coreProperties>
</file>