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1000000">
      <w:pPr>
        <w:pStyle w:val="Style_1"/>
        <w:rPr>
          <w:rStyle w:val="Style_2_ch"/>
        </w:rPr>
      </w:pPr>
      <w:r>
        <w:rPr>
          <w:rStyle w:val="Style_2_ch"/>
        </w:rPr>
        <w:t>ПРОКУРАТУРА ГАГИНСКОГО РАЙОНА РАЗЪЯСНЯЕТ</w:t>
      </w:r>
    </w:p>
    <w:p w14:paraId="02000000">
      <w:pPr>
        <w:widowControl w:val="0"/>
        <w:spacing w:after="0" w:line="240" w:lineRule="auto"/>
        <w:ind/>
      </w:pPr>
    </w:p>
    <w:p w14:paraId="03000000">
      <w:pPr>
        <w:pStyle w:val="Style_3"/>
        <w:ind/>
        <w:jc w:val="both"/>
        <w:rPr>
          <w:b w:val="1"/>
        </w:rPr>
      </w:pPr>
      <w:r>
        <w:rPr>
          <w:b w:val="1"/>
        </w:rPr>
        <w:t>Обучение по охране труда включается в состав оплачиваемого рабочего времени</w:t>
      </w:r>
    </w:p>
    <w:p w14:paraId="04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по охране труда – это система взаимосвязанных профилактических мер, направленных на предупреждение производственного травматизма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 xml:space="preserve">и профзаболеваний, минимизацию их последствий, а также процесс формирования знаний, навыков и умений. </w:t>
      </w:r>
    </w:p>
    <w:p w14:paraId="05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Для повышения компетентности сотрудников и качества их подготовки</w:t>
      </w:r>
      <w:r>
        <w:rPr>
          <w:rFonts w:ascii="Times New Roman" w:hAnsi="Times New Roman"/>
          <w:sz w:val="24"/>
        </w:rPr>
        <w:br/>
      </w:r>
      <w:r>
        <w:rPr>
          <w:rFonts w:ascii="Times New Roman" w:hAnsi="Times New Roman"/>
          <w:sz w:val="24"/>
        </w:rPr>
        <w:t>по охране труда установлены обязательные требования к проведению практических занятий и тренировок в зависимости от вида обучения, которые в т. ч. не могут проводиться без отрыва от работы.</w:t>
      </w:r>
    </w:p>
    <w:p w14:paraId="06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Трудовой кодекс обязывает работника соблюдать требования охраны труда. </w:t>
      </w:r>
    </w:p>
    <w:p w14:paraId="07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>К</w:t>
      </w:r>
      <w:r>
        <w:rPr>
          <w:rFonts w:ascii="Times New Roman" w:hAnsi="Times New Roman"/>
          <w:b w:val="1"/>
          <w:sz w:val="24"/>
        </w:rPr>
        <w:t>роме того, сотрудник должен в установленном порядке проходить:</w:t>
      </w:r>
    </w:p>
    <w:p w14:paraId="08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безопасным методам и приемам работы;</w:t>
      </w:r>
    </w:p>
    <w:p w14:paraId="09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оказанию первой помощи пострадавшим;</w:t>
      </w:r>
    </w:p>
    <w:p w14:paraId="0A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обучение применению средств индивидуальной защиты;</w:t>
      </w:r>
    </w:p>
    <w:p w14:paraId="0B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инструктажи по охране труда;</w:t>
      </w:r>
    </w:p>
    <w:p w14:paraId="0C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стажировку на рабочем месте (для отдельных категорий);</w:t>
      </w:r>
    </w:p>
    <w:p w14:paraId="0D000000">
      <w:pPr>
        <w:pStyle w:val="Style_4"/>
        <w:numPr>
          <w:numId w:val="1"/>
        </w:numPr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проверку знания требований охраны труда.</w:t>
      </w:r>
    </w:p>
    <w:p w14:paraId="0E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Поскольку прохождение обучения и проверки знаний по охране труда – это </w:t>
      </w:r>
      <w:r>
        <w:rPr>
          <w:rFonts w:ascii="Times New Roman" w:hAnsi="Times New Roman"/>
          <w:sz w:val="24"/>
        </w:rPr>
        <w:t>прямая обязанность работника и часть его рабочего времени, на весь период обучения за ним сохраняются должность и средняя заработная плата.</w:t>
      </w:r>
    </w:p>
    <w:p w14:paraId="0F000000">
      <w:pPr>
        <w:pStyle w:val="Style_4"/>
        <w:spacing w:after="0" w:line="240" w:lineRule="auto"/>
        <w:ind w:firstLine="709" w:left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В связи с этим специалисты Минтруда России считают, что время, зат</w:t>
      </w:r>
      <w:r>
        <w:rPr>
          <w:rFonts w:ascii="Times New Roman" w:hAnsi="Times New Roman"/>
          <w:sz w:val="24"/>
        </w:rPr>
        <w:t>раченное сотрудником на обучение по охране труда и проверку знаний, может включаться в состав рабочего времени.</w:t>
      </w:r>
    </w:p>
    <w:sectPr>
      <w:pgSz w:h="16838" w:orient="portrait" w:w="11906"/>
      <w:pgMar w:bottom="1440" w:footer="708" w:gutter="0" w:header="708" w:left="1440" w:right="1440" w:top="1440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numbering.xml><?xml version="1.0" encoding="utf-8"?>
<w:numbering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abstractNum w:abstractNumId="0">
    <w:lvl w:ilvl="0">
      <w:start w:val="1"/>
      <w:numFmt w:val="decimal"/>
      <w:lvlText w:val="%1."/>
      <w:pPr>
        <w:widowControl w:val="0"/>
        <w:ind w:hanging="360" w:left="720"/>
      </w:pPr>
    </w:lvl>
    <w:lvl w:ilvl="1">
      <w:start w:val="1"/>
      <w:numFmt w:val="lowerLetter"/>
      <w:lvlText w:val="%2."/>
      <w:pPr>
        <w:widowControl w:val="0"/>
        <w:ind w:hanging="360" w:left="1440"/>
      </w:pPr>
    </w:lvl>
    <w:lvl w:ilvl="2">
      <w:start w:val="1"/>
      <w:numFmt w:val="lowerRoman"/>
      <w:lvlText w:val="%3."/>
      <w:lvlJc w:val="right"/>
      <w:pPr>
        <w:widowControl w:val="0"/>
        <w:ind w:hanging="360" w:left="2160"/>
      </w:pPr>
    </w:lvl>
    <w:lvl w:ilvl="3">
      <w:start w:val="1"/>
      <w:numFmt w:val="decimal"/>
      <w:lvlText w:val="%4."/>
      <w:pPr>
        <w:widowControl w:val="0"/>
        <w:ind w:hanging="360" w:left="2880"/>
      </w:pPr>
    </w:lvl>
    <w:lvl w:ilvl="4">
      <w:start w:val="1"/>
      <w:numFmt w:val="lowerLetter"/>
      <w:lvlText w:val="%5."/>
      <w:pPr>
        <w:widowControl w:val="0"/>
        <w:ind w:hanging="360" w:left="3600"/>
      </w:pPr>
    </w:lvl>
    <w:lvl w:ilvl="5">
      <w:start w:val="1"/>
      <w:numFmt w:val="lowerRoman"/>
      <w:lvlText w:val="%6."/>
      <w:lvlJc w:val="right"/>
      <w:pPr>
        <w:widowControl w:val="0"/>
        <w:ind w:hanging="360" w:left="4320"/>
      </w:pPr>
    </w:lvl>
    <w:lvl w:ilvl="6">
      <w:start w:val="1"/>
      <w:numFmt w:val="decimal"/>
      <w:lvlText w:val="%7."/>
      <w:pPr>
        <w:widowControl w:val="0"/>
        <w:ind w:hanging="360" w:left="5040"/>
      </w:pPr>
    </w:lvl>
    <w:lvl w:ilvl="7">
      <w:start w:val="1"/>
      <w:numFmt w:val="lowerLetter"/>
      <w:lvlText w:val="%8."/>
      <w:pPr>
        <w:widowControl w:val="0"/>
        <w:ind w:hanging="360" w:left="5760"/>
      </w:pPr>
    </w:lvl>
    <w:lvl w:ilvl="8">
      <w:start w:val="1"/>
      <w:numFmt w:val="lowerRoman"/>
      <w:lvlText w:val="%9."/>
      <w:lvlJc w:val="right"/>
      <w:pPr>
        <w:widowControl w:val="0"/>
        <w:ind w:hanging="360" w:left="6480"/>
      </w:pPr>
    </w:lvl>
  </w:abstractNum>
  <w:num w:numId="1">
    <w:abstractNumId w:val="0"/>
  </w:num>
</w:numbering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Theme="minorAscii" w:hAnsiTheme="minorHAnsi"/>
        <w:color w:val="000000"/>
        <w:spacing w:val="0"/>
        <w:sz w:val="24"/>
      </w:rPr>
    </w:rPrDefault>
    <w:pPrDefault>
      <w:pPr>
        <w:widowControl w:val="0"/>
        <w:spacing w:after="160" w:before="0" w:line="276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0" w:uiPriority="9" w:unhideWhenUsed="0"/>
    <w:lsdException w:name="heading 7" w:qFormat="1" w:semiHidden="0" w:uiPriority="9" w:unhideWhenUsed="0"/>
    <w:lsdException w:name="heading 8" w:qFormat="1" w:semiHidden="0" w:uiPriority="9" w:unhideWhenUsed="0"/>
    <w:lsdException w:name="heading 9" w:qFormat="1" w:semiHidden="0" w:uiPriority="9" w:unhideWhenUsed="0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</w:style>
  <w:style w:default="1" w:styleId="Style_5_ch" w:type="character">
    <w:name w:val="Normal"/>
    <w:link w:val="Style_5"/>
  </w:style>
  <w:style w:styleId="Style_6" w:type="paragraph">
    <w:name w:val="toc 2"/>
    <w:next w:val="Style_5"/>
    <w:link w:val="Style_6_ch"/>
    <w:uiPriority w:val="39"/>
    <w:pPr>
      <w:widowControl w:val="0"/>
      <w:ind w:firstLine="0" w:left="200"/>
      <w:jc w:val="left"/>
    </w:pPr>
    <w:rPr>
      <w:rFonts w:ascii="XO Thames" w:hAnsi="XO Thames"/>
      <w:sz w:val="28"/>
    </w:rPr>
  </w:style>
  <w:style w:styleId="Style_6_ch" w:type="character">
    <w:name w:val="toc 2"/>
    <w:link w:val="Style_6"/>
    <w:rPr>
      <w:rFonts w:ascii="XO Thames" w:hAnsi="XO Thames"/>
      <w:sz w:val="28"/>
    </w:rPr>
  </w:style>
  <w:style w:styleId="Style_7" w:type="paragraph">
    <w:name w:val="toc 4"/>
    <w:next w:val="Style_5"/>
    <w:link w:val="Style_7_ch"/>
    <w:uiPriority w:val="39"/>
    <w:pPr>
      <w:widowControl w:val="0"/>
      <w:ind w:firstLine="0" w:left="600"/>
      <w:jc w:val="left"/>
    </w:pPr>
    <w:rPr>
      <w:rFonts w:ascii="XO Thames" w:hAnsi="XO Thames"/>
      <w:sz w:val="28"/>
    </w:rPr>
  </w:style>
  <w:style w:styleId="Style_7_ch" w:type="character">
    <w:name w:val="toc 4"/>
    <w:link w:val="Style_7"/>
    <w:rPr>
      <w:rFonts w:ascii="XO Thames" w:hAnsi="XO Thames"/>
      <w:sz w:val="28"/>
    </w:rPr>
  </w:style>
  <w:style w:styleId="Style_8" w:type="paragraph">
    <w:name w:val="heading 7"/>
    <w:basedOn w:val="Style_5"/>
    <w:next w:val="Style_5"/>
    <w:link w:val="Style_8_ch"/>
    <w:uiPriority w:val="9"/>
    <w:qFormat/>
    <w:pPr>
      <w:keepNext w:val="1"/>
      <w:keepLines w:val="1"/>
      <w:widowControl w:val="0"/>
      <w:spacing w:after="0" w:before="40"/>
      <w:ind/>
      <w:outlineLvl w:val="6"/>
    </w:pPr>
    <w:rPr>
      <w:color w:themeColor="text1" w:themeTint="A6" w:val="595959"/>
    </w:rPr>
  </w:style>
  <w:style w:styleId="Style_8_ch" w:type="character">
    <w:name w:val="heading 7"/>
    <w:basedOn w:val="Style_5_ch"/>
    <w:link w:val="Style_8"/>
    <w:rPr>
      <w:color w:themeColor="text1" w:themeTint="A6" w:val="595959"/>
    </w:rPr>
  </w:style>
  <w:style w:styleId="Style_9" w:type="paragraph">
    <w:name w:val="Intense Quote"/>
    <w:basedOn w:val="Style_5"/>
    <w:next w:val="Style_5"/>
    <w:link w:val="Style_9_ch"/>
    <w:pPr>
      <w:widowControl w:val="0"/>
      <w:spacing w:after="360" w:before="360"/>
      <w:ind w:firstLine="0" w:left="864" w:right="864"/>
      <w:jc w:val="center"/>
    </w:pPr>
    <w:rPr>
      <w:i w:val="1"/>
      <w:color w:themeColor="accent1" w:themeShade="BF" w:val="2F5496"/>
    </w:rPr>
  </w:style>
  <w:style w:styleId="Style_9_ch" w:type="character">
    <w:name w:val="Intense Quote"/>
    <w:basedOn w:val="Style_5_ch"/>
    <w:link w:val="Style_9"/>
    <w:rPr>
      <w:i w:val="1"/>
      <w:color w:themeColor="accent1" w:themeShade="BF" w:val="2F5496"/>
    </w:rPr>
  </w:style>
  <w:style w:styleId="Style_10" w:type="paragraph">
    <w:name w:val="toc 6"/>
    <w:next w:val="Style_5"/>
    <w:link w:val="Style_10_ch"/>
    <w:uiPriority w:val="39"/>
    <w:pPr>
      <w:widowControl w:val="0"/>
      <w:ind w:firstLine="0" w:left="1000"/>
      <w:jc w:val="left"/>
    </w:pPr>
    <w:rPr>
      <w:rFonts w:ascii="XO Thames" w:hAnsi="XO Thames"/>
      <w:sz w:val="28"/>
    </w:rPr>
  </w:style>
  <w:style w:styleId="Style_10_ch" w:type="character">
    <w:name w:val="toc 6"/>
    <w:link w:val="Style_10"/>
    <w:rPr>
      <w:rFonts w:ascii="XO Thames" w:hAnsi="XO Thames"/>
      <w:sz w:val="28"/>
    </w:rPr>
  </w:style>
  <w:style w:styleId="Style_11" w:type="paragraph">
    <w:name w:val="toc 7"/>
    <w:next w:val="Style_5"/>
    <w:link w:val="Style_11_ch"/>
    <w:uiPriority w:val="39"/>
    <w:pPr>
      <w:widowControl w:val="0"/>
      <w:ind w:firstLine="0" w:left="1200"/>
      <w:jc w:val="left"/>
    </w:pPr>
    <w:rPr>
      <w:rFonts w:ascii="XO Thames" w:hAnsi="XO Thames"/>
      <w:sz w:val="28"/>
    </w:rPr>
  </w:style>
  <w:style w:styleId="Style_11_ch" w:type="character">
    <w:name w:val="toc 7"/>
    <w:link w:val="Style_11"/>
    <w:rPr>
      <w:rFonts w:ascii="XO Thames" w:hAnsi="XO Thames"/>
      <w:sz w:val="28"/>
    </w:rPr>
  </w:style>
  <w:style w:styleId="Style_12" w:type="paragraph">
    <w:name w:val="Quote"/>
    <w:basedOn w:val="Style_5"/>
    <w:next w:val="Style_5"/>
    <w:link w:val="Style_12_ch"/>
    <w:pPr>
      <w:widowControl w:val="0"/>
      <w:spacing w:before="160"/>
      <w:ind/>
      <w:jc w:val="center"/>
    </w:pPr>
    <w:rPr>
      <w:i w:val="1"/>
      <w:color w:themeColor="text1" w:themeTint="BF" w:val="404040"/>
    </w:rPr>
  </w:style>
  <w:style w:styleId="Style_12_ch" w:type="character">
    <w:name w:val="Quote"/>
    <w:basedOn w:val="Style_5_ch"/>
    <w:link w:val="Style_12"/>
    <w:rPr>
      <w:i w:val="1"/>
      <w:color w:themeColor="text1" w:themeTint="BF" w:val="404040"/>
    </w:rPr>
  </w:style>
  <w:style w:styleId="Style_13" w:type="paragraph">
    <w:name w:val="Endnote"/>
    <w:link w:val="Style_1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13_ch" w:type="character">
    <w:name w:val="Endnote"/>
    <w:link w:val="Style_13"/>
    <w:rPr>
      <w:rFonts w:ascii="XO Thames" w:hAnsi="XO Thames"/>
      <w:sz w:val="22"/>
    </w:rPr>
  </w:style>
  <w:style w:styleId="Style_14" w:type="paragraph">
    <w:name w:val="heading 3"/>
    <w:basedOn w:val="Style_5"/>
    <w:next w:val="Style_5"/>
    <w:link w:val="Style_14_ch"/>
    <w:uiPriority w:val="9"/>
    <w:qFormat/>
    <w:pPr>
      <w:keepNext w:val="1"/>
      <w:keepLines w:val="1"/>
      <w:widowControl w:val="0"/>
      <w:spacing w:after="80" w:before="160"/>
      <w:ind/>
      <w:outlineLvl w:val="2"/>
    </w:pPr>
    <w:rPr>
      <w:color w:themeColor="accent1" w:themeShade="BF" w:val="2F5496"/>
      <w:sz w:val="28"/>
    </w:rPr>
  </w:style>
  <w:style w:styleId="Style_14_ch" w:type="character">
    <w:name w:val="heading 3"/>
    <w:basedOn w:val="Style_5_ch"/>
    <w:link w:val="Style_14"/>
    <w:rPr>
      <w:color w:themeColor="accent1" w:themeShade="BF" w:val="2F5496"/>
      <w:sz w:val="28"/>
    </w:rPr>
  </w:style>
  <w:style w:styleId="Style_15" w:type="paragraph">
    <w:name w:val="heading 9"/>
    <w:basedOn w:val="Style_5"/>
    <w:next w:val="Style_5"/>
    <w:link w:val="Style_15_ch"/>
    <w:uiPriority w:val="9"/>
    <w:qFormat/>
    <w:pPr>
      <w:keepNext w:val="1"/>
      <w:keepLines w:val="1"/>
      <w:widowControl w:val="0"/>
      <w:spacing w:after="0"/>
      <w:ind/>
      <w:outlineLvl w:val="8"/>
    </w:pPr>
    <w:rPr>
      <w:color w:themeColor="text1" w:themeTint="D8" w:val="272727"/>
    </w:rPr>
  </w:style>
  <w:style w:styleId="Style_15_ch" w:type="character">
    <w:name w:val="heading 9"/>
    <w:basedOn w:val="Style_5_ch"/>
    <w:link w:val="Style_15"/>
    <w:rPr>
      <w:color w:themeColor="text1" w:themeTint="D8" w:val="272727"/>
    </w:rPr>
  </w:style>
  <w:style w:styleId="Style_1" w:type="paragraph">
    <w:name w:val="p1"/>
    <w:basedOn w:val="Style_5"/>
    <w:link w:val="Style_1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1_ch" w:type="character">
    <w:name w:val="p1"/>
    <w:basedOn w:val="Style_5_ch"/>
    <w:link w:val="Style_1"/>
    <w:rPr>
      <w:rFonts w:ascii=".SF UI" w:hAnsi=".SF UI"/>
      <w:sz w:val="18"/>
    </w:rPr>
  </w:style>
  <w:style w:styleId="Style_16" w:type="paragraph">
    <w:name w:val="toc 3"/>
    <w:next w:val="Style_5"/>
    <w:link w:val="Style_16_ch"/>
    <w:uiPriority w:val="39"/>
    <w:pPr>
      <w:widowControl w:val="0"/>
      <w:ind w:firstLine="0" w:left="400"/>
      <w:jc w:val="left"/>
    </w:pPr>
    <w:rPr>
      <w:rFonts w:ascii="XO Thames" w:hAnsi="XO Thames"/>
      <w:sz w:val="28"/>
    </w:rPr>
  </w:style>
  <w:style w:styleId="Style_16_ch" w:type="character">
    <w:name w:val="toc 3"/>
    <w:link w:val="Style_16"/>
    <w:rPr>
      <w:rFonts w:ascii="XO Thames" w:hAnsi="XO Thames"/>
      <w:sz w:val="28"/>
    </w:rPr>
  </w:style>
  <w:style w:styleId="Style_4" w:type="paragraph">
    <w:name w:val="s3"/>
    <w:basedOn w:val="Style_17"/>
    <w:link w:val="Style_4_ch"/>
    <w:rPr>
      <w:rFonts w:ascii=".SFUI-RegularItalic" w:hAnsi=".SFUI-RegularItalic"/>
      <w:b w:val="0"/>
      <w:i w:val="1"/>
      <w:sz w:val="18"/>
    </w:rPr>
  </w:style>
  <w:style w:styleId="Style_4_ch" w:type="character">
    <w:name w:val="s3"/>
    <w:basedOn w:val="Style_17_ch"/>
    <w:link w:val="Style_4"/>
    <w:rPr>
      <w:rFonts w:ascii=".SFUI-RegularItalic" w:hAnsi=".SFUI-RegularItalic"/>
      <w:b w:val="0"/>
      <w:i w:val="1"/>
      <w:sz w:val="18"/>
    </w:rPr>
  </w:style>
  <w:style w:styleId="Style_2" w:type="paragraph">
    <w:name w:val="s1"/>
    <w:basedOn w:val="Style_17"/>
    <w:link w:val="Style_2_ch"/>
    <w:rPr>
      <w:rFonts w:ascii=".SFUI-Regular" w:hAnsi=".SFUI-Regular"/>
      <w:b w:val="0"/>
      <w:i w:val="0"/>
      <w:sz w:val="18"/>
    </w:rPr>
  </w:style>
  <w:style w:styleId="Style_2_ch" w:type="character">
    <w:name w:val="s1"/>
    <w:basedOn w:val="Style_17_ch"/>
    <w:link w:val="Style_2"/>
    <w:rPr>
      <w:rFonts w:ascii=".SFUI-Regular" w:hAnsi=".SFUI-Regular"/>
      <w:b w:val="0"/>
      <w:i w:val="0"/>
      <w:sz w:val="18"/>
    </w:rPr>
  </w:style>
  <w:style w:styleId="Style_18" w:type="paragraph">
    <w:name w:val="Intense Emphasis"/>
    <w:basedOn w:val="Style_17"/>
    <w:link w:val="Style_18_ch"/>
    <w:rPr>
      <w:i w:val="1"/>
      <w:color w:themeColor="accent1" w:themeShade="BF" w:val="2F5496"/>
    </w:rPr>
  </w:style>
  <w:style w:styleId="Style_18_ch" w:type="character">
    <w:name w:val="Intense Emphasis"/>
    <w:basedOn w:val="Style_17_ch"/>
    <w:link w:val="Style_18"/>
    <w:rPr>
      <w:i w:val="1"/>
      <w:color w:themeColor="accent1" w:themeShade="BF" w:val="2F5496"/>
    </w:rPr>
  </w:style>
  <w:style w:styleId="Style_19" w:type="paragraph">
    <w:name w:val="heading 5"/>
    <w:basedOn w:val="Style_5"/>
    <w:next w:val="Style_5"/>
    <w:link w:val="Style_19_ch"/>
    <w:uiPriority w:val="9"/>
    <w:qFormat/>
    <w:pPr>
      <w:keepNext w:val="1"/>
      <w:keepLines w:val="1"/>
      <w:widowControl w:val="0"/>
      <w:spacing w:after="40" w:before="80"/>
      <w:ind/>
      <w:outlineLvl w:val="4"/>
    </w:pPr>
    <w:rPr>
      <w:color w:themeColor="accent1" w:themeShade="BF" w:val="2F5496"/>
    </w:rPr>
  </w:style>
  <w:style w:styleId="Style_19_ch" w:type="character">
    <w:name w:val="heading 5"/>
    <w:basedOn w:val="Style_5_ch"/>
    <w:link w:val="Style_19"/>
    <w:rPr>
      <w:color w:themeColor="accent1" w:themeShade="BF" w:val="2F5496"/>
    </w:rPr>
  </w:style>
  <w:style w:styleId="Style_20" w:type="paragraph">
    <w:name w:val="List Paragraph"/>
    <w:basedOn w:val="Style_5"/>
    <w:link w:val="Style_20_ch"/>
    <w:pPr>
      <w:widowControl w:val="0"/>
      <w:ind w:firstLine="0" w:left="720"/>
      <w:contextualSpacing w:val="1"/>
    </w:pPr>
  </w:style>
  <w:style w:styleId="Style_20_ch" w:type="character">
    <w:name w:val="List Paragraph"/>
    <w:basedOn w:val="Style_5_ch"/>
    <w:link w:val="Style_20"/>
  </w:style>
  <w:style w:styleId="Style_21" w:type="paragraph">
    <w:name w:val="heading 1"/>
    <w:basedOn w:val="Style_5"/>
    <w:next w:val="Style_5"/>
    <w:link w:val="Style_21_ch"/>
    <w:uiPriority w:val="9"/>
    <w:qFormat/>
    <w:pPr>
      <w:keepNext w:val="1"/>
      <w:keepLines w:val="1"/>
      <w:widowControl w:val="0"/>
      <w:spacing w:after="80" w:before="360"/>
      <w:ind/>
      <w:outlineLvl w:val="0"/>
    </w:pPr>
    <w:rPr>
      <w:rFonts w:asciiTheme="majorAscii" w:hAnsiTheme="majorHAnsi"/>
      <w:color w:themeColor="accent1" w:themeShade="BF" w:val="2F5496"/>
      <w:sz w:val="40"/>
    </w:rPr>
  </w:style>
  <w:style w:styleId="Style_21_ch" w:type="character">
    <w:name w:val="heading 1"/>
    <w:basedOn w:val="Style_5_ch"/>
    <w:link w:val="Style_21"/>
    <w:rPr>
      <w:rFonts w:asciiTheme="majorAscii" w:hAnsiTheme="majorHAnsi"/>
      <w:color w:themeColor="accent1" w:themeShade="BF" w:val="2F5496"/>
      <w:sz w:val="40"/>
    </w:rPr>
  </w:style>
  <w:style w:styleId="Style_22" w:type="paragraph">
    <w:name w:val="Hyperlink"/>
    <w:basedOn w:val="Style_17"/>
    <w:link w:val="Style_22_ch"/>
    <w:rPr>
      <w:color w:val="0000FF"/>
      <w:u w:val="single"/>
    </w:rPr>
  </w:style>
  <w:style w:styleId="Style_22_ch" w:type="character">
    <w:name w:val="Hyperlink"/>
    <w:basedOn w:val="Style_17_ch"/>
    <w:link w:val="Style_22"/>
    <w:rPr>
      <w:color w:val="0000FF"/>
      <w:u w:val="single"/>
    </w:rPr>
  </w:style>
  <w:style w:styleId="Style_23" w:type="paragraph">
    <w:name w:val="Footnote"/>
    <w:link w:val="Style_23_ch"/>
    <w:pPr>
      <w:widowControl w:val="0"/>
      <w:ind w:firstLine="851" w:left="0"/>
      <w:jc w:val="both"/>
    </w:pPr>
    <w:rPr>
      <w:rFonts w:ascii="XO Thames" w:hAnsi="XO Thames"/>
      <w:sz w:val="22"/>
    </w:rPr>
  </w:style>
  <w:style w:styleId="Style_23_ch" w:type="character">
    <w:name w:val="Footnote"/>
    <w:link w:val="Style_23"/>
    <w:rPr>
      <w:rFonts w:ascii="XO Thames" w:hAnsi="XO Thames"/>
      <w:sz w:val="22"/>
    </w:rPr>
  </w:style>
  <w:style w:styleId="Style_3" w:type="paragraph">
    <w:name w:val="heading 8"/>
    <w:basedOn w:val="Style_5"/>
    <w:next w:val="Style_5"/>
    <w:link w:val="Style_3_ch"/>
    <w:uiPriority w:val="9"/>
    <w:qFormat/>
    <w:pPr>
      <w:keepNext w:val="1"/>
      <w:keepLines w:val="1"/>
      <w:widowControl w:val="0"/>
      <w:spacing w:after="0"/>
      <w:ind/>
      <w:outlineLvl w:val="7"/>
    </w:pPr>
    <w:rPr>
      <w:i w:val="1"/>
      <w:color w:themeColor="text1" w:themeTint="D8" w:val="272727"/>
    </w:rPr>
  </w:style>
  <w:style w:styleId="Style_3_ch" w:type="character">
    <w:name w:val="heading 8"/>
    <w:basedOn w:val="Style_5_ch"/>
    <w:link w:val="Style_3"/>
    <w:rPr>
      <w:i w:val="1"/>
      <w:color w:themeColor="text1" w:themeTint="D8" w:val="272727"/>
    </w:rPr>
  </w:style>
  <w:style w:styleId="Style_24" w:type="paragraph">
    <w:name w:val="toc 1"/>
    <w:next w:val="Style_5"/>
    <w:link w:val="Style_24_ch"/>
    <w:uiPriority w:val="39"/>
    <w:pPr>
      <w:widowControl w:val="0"/>
      <w:ind w:firstLine="0" w:left="0"/>
      <w:jc w:val="left"/>
    </w:pPr>
    <w:rPr>
      <w:rFonts w:ascii="XO Thames" w:hAnsi="XO Thames"/>
      <w:b w:val="1"/>
      <w:sz w:val="28"/>
    </w:rPr>
  </w:style>
  <w:style w:styleId="Style_24_ch" w:type="character">
    <w:name w:val="toc 1"/>
    <w:link w:val="Style_24"/>
    <w:rPr>
      <w:rFonts w:ascii="XO Thames" w:hAnsi="XO Thames"/>
      <w:b w:val="1"/>
      <w:sz w:val="28"/>
    </w:rPr>
  </w:style>
  <w:style w:styleId="Style_25" w:type="paragraph">
    <w:name w:val="Header and Footer"/>
    <w:link w:val="Style_25_ch"/>
    <w:pPr>
      <w:widowControl w:val="0"/>
      <w:spacing w:line="240" w:lineRule="auto"/>
      <w:ind/>
      <w:jc w:val="both"/>
    </w:pPr>
    <w:rPr>
      <w:rFonts w:ascii="XO Thames" w:hAnsi="XO Thames"/>
      <w:sz w:val="28"/>
    </w:rPr>
  </w:style>
  <w:style w:styleId="Style_25_ch" w:type="character">
    <w:name w:val="Header and Footer"/>
    <w:link w:val="Style_25"/>
    <w:rPr>
      <w:rFonts w:ascii="XO Thames" w:hAnsi="XO Thames"/>
      <w:sz w:val="28"/>
    </w:rPr>
  </w:style>
  <w:style w:styleId="Style_26" w:type="paragraph">
    <w:name w:val="p2"/>
    <w:basedOn w:val="Style_5"/>
    <w:link w:val="Style_26_ch"/>
    <w:pPr>
      <w:widowControl w:val="0"/>
      <w:spacing w:after="0" w:line="240" w:lineRule="auto"/>
      <w:ind/>
    </w:pPr>
    <w:rPr>
      <w:rFonts w:ascii=".SF UI" w:hAnsi=".SF UI"/>
      <w:sz w:val="18"/>
    </w:rPr>
  </w:style>
  <w:style w:styleId="Style_26_ch" w:type="character">
    <w:name w:val="p2"/>
    <w:basedOn w:val="Style_5_ch"/>
    <w:link w:val="Style_26"/>
    <w:rPr>
      <w:rFonts w:ascii=".SF UI" w:hAnsi=".SF UI"/>
      <w:sz w:val="18"/>
    </w:rPr>
  </w:style>
  <w:style w:styleId="Style_27" w:type="paragraph">
    <w:name w:val="toc 9"/>
    <w:next w:val="Style_5"/>
    <w:link w:val="Style_27_ch"/>
    <w:uiPriority w:val="39"/>
    <w:pPr>
      <w:widowControl w:val="0"/>
      <w:ind w:firstLine="0" w:left="1600"/>
      <w:jc w:val="left"/>
    </w:pPr>
    <w:rPr>
      <w:rFonts w:ascii="XO Thames" w:hAnsi="XO Thames"/>
      <w:sz w:val="28"/>
    </w:rPr>
  </w:style>
  <w:style w:styleId="Style_27_ch" w:type="character">
    <w:name w:val="toc 9"/>
    <w:link w:val="Style_27"/>
    <w:rPr>
      <w:rFonts w:ascii="XO Thames" w:hAnsi="XO Thames"/>
      <w:sz w:val="28"/>
    </w:rPr>
  </w:style>
  <w:style w:styleId="Style_28" w:type="paragraph">
    <w:name w:val="apple-converted-space"/>
    <w:basedOn w:val="Style_17"/>
    <w:link w:val="Style_28_ch"/>
  </w:style>
  <w:style w:styleId="Style_28_ch" w:type="character">
    <w:name w:val="apple-converted-space"/>
    <w:basedOn w:val="Style_17_ch"/>
    <w:link w:val="Style_28"/>
  </w:style>
  <w:style w:styleId="Style_29" w:type="paragraph">
    <w:name w:val="toc 8"/>
    <w:next w:val="Style_5"/>
    <w:link w:val="Style_29_ch"/>
    <w:uiPriority w:val="39"/>
    <w:pPr>
      <w:widowControl w:val="0"/>
      <w:ind w:firstLine="0" w:left="1400"/>
      <w:jc w:val="left"/>
    </w:pPr>
    <w:rPr>
      <w:rFonts w:ascii="XO Thames" w:hAnsi="XO Thames"/>
      <w:sz w:val="28"/>
    </w:rPr>
  </w:style>
  <w:style w:styleId="Style_29_ch" w:type="character">
    <w:name w:val="toc 8"/>
    <w:link w:val="Style_29"/>
    <w:rPr>
      <w:rFonts w:ascii="XO Thames" w:hAnsi="XO Thames"/>
      <w:sz w:val="28"/>
    </w:rPr>
  </w:style>
  <w:style w:styleId="Style_17" w:type="paragraph">
    <w:name w:val="Default Paragraph Font"/>
    <w:link w:val="Style_17_ch"/>
  </w:style>
  <w:style w:styleId="Style_17_ch" w:type="character">
    <w:name w:val="Default Paragraph Font"/>
    <w:link w:val="Style_17"/>
  </w:style>
  <w:style w:styleId="Style_30" w:type="paragraph">
    <w:name w:val="toc 5"/>
    <w:next w:val="Style_5"/>
    <w:link w:val="Style_30_ch"/>
    <w:uiPriority w:val="39"/>
    <w:pPr>
      <w:widowControl w:val="0"/>
      <w:ind w:firstLine="0" w:left="800"/>
      <w:jc w:val="left"/>
    </w:pPr>
    <w:rPr>
      <w:rFonts w:ascii="XO Thames" w:hAnsi="XO Thames"/>
      <w:sz w:val="28"/>
    </w:rPr>
  </w:style>
  <w:style w:styleId="Style_30_ch" w:type="character">
    <w:name w:val="toc 5"/>
    <w:link w:val="Style_30"/>
    <w:rPr>
      <w:rFonts w:ascii="XO Thames" w:hAnsi="XO Thames"/>
      <w:sz w:val="28"/>
    </w:rPr>
  </w:style>
  <w:style w:styleId="Style_31" w:type="paragraph">
    <w:name w:val="s2"/>
    <w:basedOn w:val="Style_17"/>
    <w:link w:val="Style_31_ch"/>
    <w:rPr>
      <w:rFonts w:ascii=".SFUI-Semibold" w:hAnsi=".SFUI-Semibold"/>
      <w:b w:val="1"/>
      <w:i w:val="0"/>
      <w:sz w:val="18"/>
    </w:rPr>
  </w:style>
  <w:style w:styleId="Style_31_ch" w:type="character">
    <w:name w:val="s2"/>
    <w:basedOn w:val="Style_17_ch"/>
    <w:link w:val="Style_31"/>
    <w:rPr>
      <w:rFonts w:ascii=".SFUI-Semibold" w:hAnsi=".SFUI-Semibold"/>
      <w:b w:val="1"/>
      <w:i w:val="0"/>
      <w:sz w:val="18"/>
    </w:rPr>
  </w:style>
  <w:style w:styleId="Style_32" w:type="paragraph">
    <w:name w:val="Subtitle"/>
    <w:basedOn w:val="Style_5"/>
    <w:next w:val="Style_5"/>
    <w:link w:val="Style_32_ch"/>
    <w:uiPriority w:val="11"/>
    <w:qFormat/>
    <w:pPr>
      <w:numPr>
        <w:ilvl w:val="1"/>
      </w:numPr>
    </w:pPr>
    <w:rPr>
      <w:color w:themeColor="text1" w:themeTint="A6" w:val="595959"/>
      <w:spacing w:val="15"/>
      <w:sz w:val="28"/>
    </w:rPr>
  </w:style>
  <w:style w:styleId="Style_32_ch" w:type="character">
    <w:name w:val="Subtitle"/>
    <w:basedOn w:val="Style_5_ch"/>
    <w:link w:val="Style_32"/>
    <w:rPr>
      <w:color w:themeColor="text1" w:themeTint="A6" w:val="595959"/>
      <w:spacing w:val="15"/>
      <w:sz w:val="28"/>
    </w:rPr>
  </w:style>
  <w:style w:styleId="Style_33" w:type="paragraph">
    <w:name w:val="Intense Reference"/>
    <w:basedOn w:val="Style_17"/>
    <w:link w:val="Style_33_ch"/>
    <w:rPr>
      <w:b w:val="1"/>
      <w:smallCaps w:val="1"/>
      <w:color w:themeColor="accent1" w:themeShade="BF" w:val="2F5496"/>
      <w:spacing w:val="5"/>
    </w:rPr>
  </w:style>
  <w:style w:styleId="Style_33_ch" w:type="character">
    <w:name w:val="Intense Reference"/>
    <w:basedOn w:val="Style_17_ch"/>
    <w:link w:val="Style_33"/>
    <w:rPr>
      <w:b w:val="1"/>
      <w:smallCaps w:val="1"/>
      <w:color w:themeColor="accent1" w:themeShade="BF" w:val="2F5496"/>
      <w:spacing w:val="5"/>
    </w:rPr>
  </w:style>
  <w:style w:styleId="Style_34" w:type="paragraph">
    <w:name w:val="Title"/>
    <w:basedOn w:val="Style_5"/>
    <w:next w:val="Style_5"/>
    <w:link w:val="Style_34_ch"/>
    <w:uiPriority w:val="10"/>
    <w:qFormat/>
    <w:pPr>
      <w:widowControl w:val="0"/>
      <w:spacing w:after="80" w:line="240" w:lineRule="auto"/>
      <w:ind/>
      <w:contextualSpacing w:val="1"/>
    </w:pPr>
    <w:rPr>
      <w:rFonts w:asciiTheme="majorAscii" w:hAnsiTheme="majorHAnsi"/>
      <w:spacing w:val="-10"/>
      <w:sz w:val="56"/>
    </w:rPr>
  </w:style>
  <w:style w:styleId="Style_34_ch" w:type="character">
    <w:name w:val="Title"/>
    <w:basedOn w:val="Style_5_ch"/>
    <w:link w:val="Style_34"/>
    <w:rPr>
      <w:rFonts w:asciiTheme="majorAscii" w:hAnsiTheme="majorHAnsi"/>
      <w:spacing w:val="-10"/>
      <w:sz w:val="56"/>
    </w:rPr>
  </w:style>
  <w:style w:styleId="Style_35" w:type="paragraph">
    <w:name w:val="heading 4"/>
    <w:basedOn w:val="Style_5"/>
    <w:next w:val="Style_5"/>
    <w:link w:val="Style_35_ch"/>
    <w:uiPriority w:val="9"/>
    <w:qFormat/>
    <w:pPr>
      <w:keepNext w:val="1"/>
      <w:keepLines w:val="1"/>
      <w:widowControl w:val="0"/>
      <w:spacing w:after="40" w:before="80"/>
      <w:ind/>
      <w:outlineLvl w:val="3"/>
    </w:pPr>
    <w:rPr>
      <w:i w:val="1"/>
      <w:color w:themeColor="accent1" w:themeShade="BF" w:val="2F5496"/>
    </w:rPr>
  </w:style>
  <w:style w:styleId="Style_35_ch" w:type="character">
    <w:name w:val="heading 4"/>
    <w:basedOn w:val="Style_5_ch"/>
    <w:link w:val="Style_35"/>
    <w:rPr>
      <w:i w:val="1"/>
      <w:color w:themeColor="accent1" w:themeShade="BF" w:val="2F5496"/>
    </w:rPr>
  </w:style>
  <w:style w:styleId="Style_36" w:type="paragraph">
    <w:name w:val="heading 2"/>
    <w:basedOn w:val="Style_5"/>
    <w:next w:val="Style_5"/>
    <w:link w:val="Style_36_ch"/>
    <w:uiPriority w:val="9"/>
    <w:qFormat/>
    <w:pPr>
      <w:keepNext w:val="1"/>
      <w:keepLines w:val="1"/>
      <w:widowControl w:val="0"/>
      <w:spacing w:after="80" w:before="160"/>
      <w:ind/>
      <w:outlineLvl w:val="1"/>
    </w:pPr>
    <w:rPr>
      <w:rFonts w:asciiTheme="majorAscii" w:hAnsiTheme="majorHAnsi"/>
      <w:color w:themeColor="accent1" w:themeShade="BF" w:val="2F5496"/>
      <w:sz w:val="32"/>
    </w:rPr>
  </w:style>
  <w:style w:styleId="Style_36_ch" w:type="character">
    <w:name w:val="heading 2"/>
    <w:basedOn w:val="Style_5_ch"/>
    <w:link w:val="Style_36"/>
    <w:rPr>
      <w:rFonts w:asciiTheme="majorAscii" w:hAnsiTheme="majorHAnsi"/>
      <w:color w:themeColor="accent1" w:themeShade="BF" w:val="2F5496"/>
      <w:sz w:val="32"/>
    </w:rPr>
  </w:style>
  <w:style w:styleId="Style_37" w:type="paragraph">
    <w:name w:val="heading 6"/>
    <w:basedOn w:val="Style_5"/>
    <w:next w:val="Style_5"/>
    <w:link w:val="Style_37_ch"/>
    <w:uiPriority w:val="9"/>
    <w:qFormat/>
    <w:pPr>
      <w:keepNext w:val="1"/>
      <w:keepLines w:val="1"/>
      <w:widowControl w:val="0"/>
      <w:spacing w:after="0" w:before="40"/>
      <w:ind/>
      <w:outlineLvl w:val="5"/>
    </w:pPr>
    <w:rPr>
      <w:i w:val="1"/>
      <w:color w:themeColor="text1" w:themeTint="A6" w:val="595959"/>
    </w:rPr>
  </w:style>
  <w:style w:styleId="Style_37_ch" w:type="character">
    <w:name w:val="heading 6"/>
    <w:basedOn w:val="Style_5_ch"/>
    <w:link w:val="Style_37"/>
    <w:rPr>
      <w:i w:val="1"/>
      <w:color w:themeColor="text1" w:themeTint="A6" w:val="595959"/>
    </w:rPr>
  </w:style>
  <w:style w:default="1" w:styleId="Style_38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1" Target="fontTable.xml" Type="http://schemas.openxmlformats.org/officeDocument/2006/relationships/fontTable"/>
  <Relationship Id="rId2" Target="settings.xml" Type="http://schemas.openxmlformats.org/officeDocument/2006/relationships/settings"/>
  <Relationship Id="rId3" Target="styles.xml" Type="http://schemas.openxmlformats.org/officeDocument/2006/relationships/styles"/>
  <Relationship Id="rId4" Target="stylesWithEffects.xml" Type="http://schemas.microsoft.com/office/2007/relationships/stylesWithEffects"/>
  <Relationship Id="rId7" Target="numbering.xml" Type="http://schemas.openxmlformats.org/officeDocument/2006/relationships/numbering"/>
  <Relationship Id="rId5" Target="webSettings.xml" Type="http://schemas.openxmlformats.org/officeDocument/2006/relationships/webSetting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MyOffice-CoreFramework-Linux/38-1384.1107.10199.1019.1@18975027e3ee4b688e27426d4a78178cb841a344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2025-12-09T12:06:46Z</dcterms:created>
  <dcterms:modified xsi:type="dcterms:W3CDTF">2026-06-15T14:45:05Z</dcterms:modified>
</cp:coreProperties>
</file>